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4664"/>
        <w:gridCol w:w="4665"/>
        <w:gridCol w:w="4665"/>
      </w:tblGrid>
      <w:tr w:rsidR="00442EF8" w:rsidRPr="00165430" w14:paraId="16B7294D" w14:textId="77777777" w:rsidTr="00442EF8">
        <w:tc>
          <w:tcPr>
            <w:tcW w:w="4664" w:type="dxa"/>
          </w:tcPr>
          <w:p w14:paraId="70B3A706" w14:textId="24CF050D" w:rsidR="00442EF8" w:rsidRPr="00165430" w:rsidRDefault="00442EF8" w:rsidP="00442EF8">
            <w:pPr>
              <w:jc w:val="both"/>
              <w:rPr>
                <w:b/>
                <w:bCs/>
              </w:rPr>
            </w:pPr>
            <w:r w:rsidRPr="00165430">
              <w:rPr>
                <w:b/>
                <w:bCs/>
              </w:rPr>
              <w:t>DE</w:t>
            </w:r>
          </w:p>
        </w:tc>
        <w:tc>
          <w:tcPr>
            <w:tcW w:w="4665" w:type="dxa"/>
          </w:tcPr>
          <w:p w14:paraId="371B72D0" w14:textId="73AD9B80" w:rsidR="00442EF8" w:rsidRPr="00165430" w:rsidRDefault="00442EF8" w:rsidP="00442EF8">
            <w:pPr>
              <w:jc w:val="both"/>
              <w:rPr>
                <w:b/>
                <w:bCs/>
              </w:rPr>
            </w:pPr>
            <w:r w:rsidRPr="00165430">
              <w:rPr>
                <w:b/>
                <w:bCs/>
              </w:rPr>
              <w:t>PARA</w:t>
            </w:r>
          </w:p>
        </w:tc>
        <w:tc>
          <w:tcPr>
            <w:tcW w:w="4665" w:type="dxa"/>
          </w:tcPr>
          <w:p w14:paraId="3310631D" w14:textId="5813D3B1" w:rsidR="00442EF8" w:rsidRPr="00165430" w:rsidRDefault="00442EF8" w:rsidP="00442EF8">
            <w:pPr>
              <w:jc w:val="both"/>
              <w:rPr>
                <w:b/>
                <w:bCs/>
              </w:rPr>
            </w:pPr>
            <w:r w:rsidRPr="00165430">
              <w:rPr>
                <w:b/>
                <w:bCs/>
              </w:rPr>
              <w:t>SUGESTÕES</w:t>
            </w:r>
          </w:p>
        </w:tc>
      </w:tr>
      <w:tr w:rsidR="00442EF8" w14:paraId="32E1DEB4" w14:textId="77777777" w:rsidTr="00442EF8">
        <w:tc>
          <w:tcPr>
            <w:tcW w:w="4664" w:type="dxa"/>
          </w:tcPr>
          <w:p w14:paraId="0BB839AE" w14:textId="52E9D294" w:rsidR="00442EF8" w:rsidRDefault="00442EF8" w:rsidP="00165430">
            <w:pPr>
              <w:spacing w:after="120"/>
              <w:jc w:val="center"/>
            </w:pPr>
            <w:r w:rsidRPr="00F07956">
              <w:rPr>
                <w:rFonts w:cstheme="minorHAnsi"/>
                <w:sz w:val="24"/>
                <w:szCs w:val="24"/>
              </w:rPr>
              <w:t xml:space="preserve">INSTRUÇÃO </w:t>
            </w:r>
            <w:r>
              <w:rPr>
                <w:rFonts w:cstheme="minorHAnsi"/>
                <w:sz w:val="24"/>
                <w:szCs w:val="24"/>
              </w:rPr>
              <w:t xml:space="preserve">NORMATIVA </w:t>
            </w:r>
            <w:r w:rsidRPr="00F07956">
              <w:rPr>
                <w:rFonts w:cstheme="minorHAnsi"/>
                <w:sz w:val="24"/>
                <w:szCs w:val="24"/>
              </w:rPr>
              <w:t>PREVIC nº XX, DE XX DE XXXXXX DE 20XX</w:t>
            </w:r>
          </w:p>
        </w:tc>
        <w:tc>
          <w:tcPr>
            <w:tcW w:w="4665" w:type="dxa"/>
          </w:tcPr>
          <w:p w14:paraId="35897F5C" w14:textId="77777777" w:rsidR="00442EF8" w:rsidRDefault="00442EF8" w:rsidP="00442EF8">
            <w:pPr>
              <w:jc w:val="both"/>
            </w:pPr>
          </w:p>
        </w:tc>
        <w:tc>
          <w:tcPr>
            <w:tcW w:w="4665" w:type="dxa"/>
          </w:tcPr>
          <w:p w14:paraId="76E7BA45" w14:textId="77777777" w:rsidR="00442EF8" w:rsidRDefault="00442EF8" w:rsidP="00442EF8">
            <w:pPr>
              <w:jc w:val="both"/>
            </w:pPr>
          </w:p>
        </w:tc>
      </w:tr>
      <w:tr w:rsidR="00442EF8" w14:paraId="32C08468" w14:textId="77777777" w:rsidTr="00442EF8">
        <w:tc>
          <w:tcPr>
            <w:tcW w:w="4664" w:type="dxa"/>
          </w:tcPr>
          <w:p w14:paraId="1E298020" w14:textId="25A97DF9" w:rsidR="00442EF8" w:rsidRDefault="00442EF8" w:rsidP="00442EF8">
            <w:pPr>
              <w:jc w:val="both"/>
            </w:pPr>
            <w:r w:rsidRPr="00442EF8">
              <w:t>Dispõe sobre a política, os procedimentos e os controles internos a serem adotados pelas entidades fechadas de previdência complementar visando à prevenção da utilização do regime para a prática dos crimes de “lavagem” ou ocultação de bens, direitos e valores, de que trata a Lei nº 9.613, de 3 de março de 1998, e de financiamento do terrorismo, previsto na Lei nº 13.260, de 16 de março de 2016, observando também aos dispositivos da Lei nº 13.709, de 14 de agosto de 2018, Lei Geral de Proteção de Dados.</w:t>
            </w:r>
          </w:p>
        </w:tc>
        <w:tc>
          <w:tcPr>
            <w:tcW w:w="4665" w:type="dxa"/>
          </w:tcPr>
          <w:p w14:paraId="39251235" w14:textId="77777777" w:rsidR="00442EF8" w:rsidRDefault="00442EF8" w:rsidP="00442EF8">
            <w:pPr>
              <w:jc w:val="both"/>
            </w:pPr>
          </w:p>
        </w:tc>
        <w:tc>
          <w:tcPr>
            <w:tcW w:w="4665" w:type="dxa"/>
          </w:tcPr>
          <w:p w14:paraId="5E385923" w14:textId="77777777" w:rsidR="00442EF8" w:rsidRDefault="00442EF8" w:rsidP="00442EF8">
            <w:pPr>
              <w:jc w:val="both"/>
            </w:pPr>
          </w:p>
        </w:tc>
      </w:tr>
      <w:tr w:rsidR="00442EF8" w14:paraId="29E2792C" w14:textId="77777777" w:rsidTr="00442EF8">
        <w:tc>
          <w:tcPr>
            <w:tcW w:w="4664" w:type="dxa"/>
          </w:tcPr>
          <w:p w14:paraId="1EA46AD1" w14:textId="3E76DE53" w:rsidR="00442EF8" w:rsidRDefault="00442EF8" w:rsidP="00442EF8">
            <w:pPr>
              <w:jc w:val="both"/>
            </w:pPr>
            <w:r w:rsidRPr="00442EF8">
              <w:t>A DIRETORIA COLEGIADA DA SUPERINTENDÊNCIA NACIONAL DE PREVIDÊNCIA COMPLEMENTAR (</w:t>
            </w:r>
            <w:proofErr w:type="spellStart"/>
            <w:r w:rsidRPr="00442EF8">
              <w:t>Previc</w:t>
            </w:r>
            <w:proofErr w:type="spellEnd"/>
            <w:r w:rsidRPr="00442EF8">
              <w:t>), na sessão XX, realizada em XX de XXXXXX de 2020, com fundamento no inciso III do art. 2º da Lei nº 12.154, de 23 de dezembro de 2009, inciso III do art. 2º e inciso VIII do art. 10 do Anexo I do Decreto nº 8.992, de 20 de fevereiro de 2017, de 20 de fevereiro de 2017, resolve:</w:t>
            </w:r>
          </w:p>
        </w:tc>
        <w:tc>
          <w:tcPr>
            <w:tcW w:w="4665" w:type="dxa"/>
          </w:tcPr>
          <w:p w14:paraId="24A29005" w14:textId="77777777" w:rsidR="00442EF8" w:rsidRDefault="00442EF8" w:rsidP="00442EF8">
            <w:pPr>
              <w:jc w:val="both"/>
            </w:pPr>
          </w:p>
        </w:tc>
        <w:tc>
          <w:tcPr>
            <w:tcW w:w="4665" w:type="dxa"/>
          </w:tcPr>
          <w:p w14:paraId="0B7BDD39" w14:textId="77777777" w:rsidR="00442EF8" w:rsidRDefault="00442EF8" w:rsidP="00442EF8">
            <w:pPr>
              <w:jc w:val="both"/>
            </w:pPr>
          </w:p>
        </w:tc>
      </w:tr>
      <w:tr w:rsidR="00442EF8" w14:paraId="049102D0" w14:textId="77777777" w:rsidTr="00442EF8">
        <w:tc>
          <w:tcPr>
            <w:tcW w:w="4664" w:type="dxa"/>
          </w:tcPr>
          <w:p w14:paraId="704F5FED" w14:textId="78E7A1EB" w:rsidR="00442EF8" w:rsidRDefault="00442EF8" w:rsidP="00CE4813">
            <w:pPr>
              <w:spacing w:after="120"/>
              <w:jc w:val="center"/>
            </w:pPr>
            <w:r w:rsidRPr="008D2885">
              <w:rPr>
                <w:rFonts w:eastAsia="Times New Roman" w:cstheme="minorHAnsi"/>
                <w:color w:val="000000"/>
                <w:sz w:val="24"/>
                <w:szCs w:val="24"/>
                <w:lang w:eastAsia="pt-BR"/>
              </w:rPr>
              <w:t>CAPÍTULO I</w:t>
            </w:r>
          </w:p>
        </w:tc>
        <w:tc>
          <w:tcPr>
            <w:tcW w:w="4665" w:type="dxa"/>
          </w:tcPr>
          <w:p w14:paraId="30200A39" w14:textId="77777777" w:rsidR="00442EF8" w:rsidRDefault="00442EF8" w:rsidP="00442EF8">
            <w:pPr>
              <w:jc w:val="both"/>
            </w:pPr>
          </w:p>
        </w:tc>
        <w:tc>
          <w:tcPr>
            <w:tcW w:w="4665" w:type="dxa"/>
          </w:tcPr>
          <w:p w14:paraId="583501C0" w14:textId="77777777" w:rsidR="00442EF8" w:rsidRDefault="00442EF8" w:rsidP="00442EF8">
            <w:pPr>
              <w:jc w:val="both"/>
            </w:pPr>
          </w:p>
        </w:tc>
      </w:tr>
      <w:tr w:rsidR="00442EF8" w14:paraId="5CD91A9A" w14:textId="77777777" w:rsidTr="00442EF8">
        <w:tc>
          <w:tcPr>
            <w:tcW w:w="4664" w:type="dxa"/>
          </w:tcPr>
          <w:p w14:paraId="4A2593CB" w14:textId="693BBA91" w:rsidR="00442EF8" w:rsidRDefault="00442EF8" w:rsidP="00CE4813">
            <w:pPr>
              <w:spacing w:after="120"/>
              <w:jc w:val="center"/>
            </w:pPr>
            <w:r w:rsidRPr="008D2885">
              <w:rPr>
                <w:rFonts w:cstheme="minorHAnsi"/>
                <w:sz w:val="24"/>
                <w:szCs w:val="24"/>
              </w:rPr>
              <w:t>DO OBJETO E DO ÂMBITO DE APLICAÇÃO</w:t>
            </w:r>
          </w:p>
        </w:tc>
        <w:tc>
          <w:tcPr>
            <w:tcW w:w="4665" w:type="dxa"/>
          </w:tcPr>
          <w:p w14:paraId="1EA3AF5C" w14:textId="77777777" w:rsidR="00442EF8" w:rsidRDefault="00442EF8" w:rsidP="00442EF8">
            <w:pPr>
              <w:jc w:val="both"/>
            </w:pPr>
          </w:p>
        </w:tc>
        <w:tc>
          <w:tcPr>
            <w:tcW w:w="4665" w:type="dxa"/>
          </w:tcPr>
          <w:p w14:paraId="088B2362" w14:textId="77777777" w:rsidR="00442EF8" w:rsidRDefault="00442EF8" w:rsidP="00442EF8">
            <w:pPr>
              <w:jc w:val="both"/>
            </w:pPr>
          </w:p>
        </w:tc>
      </w:tr>
      <w:tr w:rsidR="00442EF8" w14:paraId="21F6889C" w14:textId="77777777" w:rsidTr="00442EF8">
        <w:tc>
          <w:tcPr>
            <w:tcW w:w="4664" w:type="dxa"/>
          </w:tcPr>
          <w:p w14:paraId="0FDE6209" w14:textId="2D0A2478" w:rsidR="00442EF8" w:rsidRDefault="00442EF8" w:rsidP="00CE4813">
            <w:pPr>
              <w:spacing w:after="120"/>
              <w:jc w:val="both"/>
            </w:pPr>
            <w:r w:rsidRPr="008D2885">
              <w:rPr>
                <w:rFonts w:cstheme="minorHAnsi"/>
                <w:sz w:val="24"/>
                <w:szCs w:val="24"/>
              </w:rPr>
              <w:t>Art.</w:t>
            </w:r>
            <w:r>
              <w:rPr>
                <w:rFonts w:cstheme="minorHAnsi"/>
                <w:sz w:val="24"/>
                <w:szCs w:val="24"/>
              </w:rPr>
              <w:t xml:space="preserve"> </w:t>
            </w:r>
            <w:r w:rsidRPr="008D2885">
              <w:rPr>
                <w:rFonts w:cstheme="minorHAnsi"/>
                <w:sz w:val="24"/>
                <w:szCs w:val="24"/>
              </w:rPr>
              <w:t>1º</w:t>
            </w:r>
            <w:r>
              <w:rPr>
                <w:rFonts w:cstheme="minorHAnsi"/>
                <w:sz w:val="24"/>
                <w:szCs w:val="24"/>
              </w:rPr>
              <w:t xml:space="preserve">  </w:t>
            </w:r>
            <w:r w:rsidRPr="008D2885">
              <w:rPr>
                <w:rFonts w:cstheme="minorHAnsi"/>
                <w:sz w:val="24"/>
                <w:szCs w:val="24"/>
              </w:rPr>
              <w:t xml:space="preserve">As </w:t>
            </w:r>
            <w:r>
              <w:rPr>
                <w:rFonts w:cstheme="minorHAnsi"/>
                <w:sz w:val="24"/>
                <w:szCs w:val="24"/>
              </w:rPr>
              <w:t>e</w:t>
            </w:r>
            <w:r w:rsidRPr="008D2885">
              <w:rPr>
                <w:rFonts w:cstheme="minorHAnsi"/>
                <w:sz w:val="24"/>
                <w:szCs w:val="24"/>
              </w:rPr>
              <w:t xml:space="preserve">ntidades </w:t>
            </w:r>
            <w:r>
              <w:rPr>
                <w:rFonts w:cstheme="minorHAnsi"/>
                <w:sz w:val="24"/>
                <w:szCs w:val="24"/>
              </w:rPr>
              <w:t>fechadas de previdência c</w:t>
            </w:r>
            <w:r w:rsidRPr="008D2885">
              <w:rPr>
                <w:rFonts w:cstheme="minorHAnsi"/>
                <w:sz w:val="24"/>
                <w:szCs w:val="24"/>
              </w:rPr>
              <w:t>omplementar (EFPC) devem observar o disposto nesta Instrução para prevenir a utilização do regime</w:t>
            </w:r>
            <w:r>
              <w:rPr>
                <w:rFonts w:cstheme="minorHAnsi"/>
                <w:sz w:val="24"/>
                <w:szCs w:val="24"/>
              </w:rPr>
              <w:t xml:space="preserve"> (de previdência complementar fechada)</w:t>
            </w:r>
            <w:r w:rsidRPr="008D2885">
              <w:rPr>
                <w:rFonts w:cstheme="minorHAnsi"/>
                <w:sz w:val="24"/>
                <w:szCs w:val="24"/>
              </w:rPr>
              <w:t xml:space="preserve"> para a prática dos </w:t>
            </w:r>
            <w:r w:rsidRPr="008D2885">
              <w:rPr>
                <w:rFonts w:cstheme="minorHAnsi"/>
                <w:sz w:val="24"/>
                <w:szCs w:val="24"/>
              </w:rPr>
              <w:lastRenderedPageBreak/>
              <w:t xml:space="preserve">crimes de “lavagem” ou </w:t>
            </w:r>
            <w:r>
              <w:rPr>
                <w:rFonts w:cstheme="minorHAnsi"/>
                <w:sz w:val="24"/>
                <w:szCs w:val="24"/>
              </w:rPr>
              <w:t xml:space="preserve">de </w:t>
            </w:r>
            <w:r w:rsidRPr="008D2885">
              <w:rPr>
                <w:rFonts w:cstheme="minorHAnsi"/>
                <w:sz w:val="24"/>
                <w:szCs w:val="24"/>
              </w:rPr>
              <w:t>ocultação de bens, direitos e valores, de que trata a Lei nº 9.613, de 3 de março de 1998, e de financiamento do terrorismo, previsto na Lei nº 13.260, de 16 de março de 2016.</w:t>
            </w:r>
          </w:p>
        </w:tc>
        <w:tc>
          <w:tcPr>
            <w:tcW w:w="4665" w:type="dxa"/>
          </w:tcPr>
          <w:p w14:paraId="6163AFCF" w14:textId="77777777" w:rsidR="00442EF8" w:rsidRDefault="00442EF8" w:rsidP="00442EF8">
            <w:pPr>
              <w:jc w:val="both"/>
            </w:pPr>
          </w:p>
        </w:tc>
        <w:tc>
          <w:tcPr>
            <w:tcW w:w="4665" w:type="dxa"/>
          </w:tcPr>
          <w:p w14:paraId="485C8F69" w14:textId="77777777" w:rsidR="00442EF8" w:rsidRDefault="00442EF8" w:rsidP="00442EF8">
            <w:pPr>
              <w:jc w:val="both"/>
            </w:pPr>
          </w:p>
        </w:tc>
      </w:tr>
      <w:tr w:rsidR="00442EF8" w14:paraId="281353AA" w14:textId="77777777" w:rsidTr="00442EF8">
        <w:tc>
          <w:tcPr>
            <w:tcW w:w="4664" w:type="dxa"/>
          </w:tcPr>
          <w:p w14:paraId="09E39DDE" w14:textId="7925D99F" w:rsidR="00442EF8" w:rsidRDefault="00442EF8" w:rsidP="00CE4813">
            <w:pPr>
              <w:spacing w:after="120"/>
              <w:jc w:val="both"/>
            </w:pPr>
            <w:r>
              <w:rPr>
                <w:rFonts w:cstheme="minorHAnsi"/>
                <w:sz w:val="24"/>
                <w:szCs w:val="24"/>
              </w:rPr>
              <w:t>Parágrafo único.</w:t>
            </w:r>
            <w:r w:rsidRPr="008D2885">
              <w:rPr>
                <w:rFonts w:cstheme="minorHAnsi"/>
                <w:sz w:val="24"/>
                <w:szCs w:val="24"/>
              </w:rPr>
              <w:t xml:space="preserve"> </w:t>
            </w:r>
            <w:r>
              <w:rPr>
                <w:rFonts w:cstheme="minorHAnsi"/>
                <w:sz w:val="24"/>
                <w:szCs w:val="24"/>
              </w:rPr>
              <w:t xml:space="preserve"> A</w:t>
            </w:r>
            <w:r w:rsidRPr="008D2885">
              <w:rPr>
                <w:rFonts w:cstheme="minorHAnsi"/>
                <w:sz w:val="24"/>
                <w:szCs w:val="24"/>
              </w:rPr>
              <w:t xml:space="preserve">s irregularidades referidas no </w:t>
            </w:r>
            <w:r w:rsidRPr="00647C95">
              <w:rPr>
                <w:rFonts w:cstheme="minorHAnsi"/>
                <w:b/>
                <w:sz w:val="24"/>
                <w:szCs w:val="24"/>
              </w:rPr>
              <w:t>caput</w:t>
            </w:r>
            <w:r w:rsidRPr="00AF4C15">
              <w:rPr>
                <w:rFonts w:cstheme="minorHAnsi"/>
                <w:sz w:val="24"/>
                <w:szCs w:val="24"/>
              </w:rPr>
              <w:t>, para</w:t>
            </w:r>
            <w:r w:rsidRPr="008D2885">
              <w:rPr>
                <w:rFonts w:cstheme="minorHAnsi"/>
                <w:sz w:val="24"/>
                <w:szCs w:val="24"/>
              </w:rPr>
              <w:t xml:space="preserve"> os fins desta Instrução</w:t>
            </w:r>
            <w:r>
              <w:rPr>
                <w:rFonts w:cstheme="minorHAnsi"/>
                <w:sz w:val="24"/>
                <w:szCs w:val="24"/>
              </w:rPr>
              <w:t>,</w:t>
            </w:r>
            <w:r w:rsidRPr="008D2885">
              <w:rPr>
                <w:rFonts w:cstheme="minorHAnsi"/>
                <w:sz w:val="24"/>
                <w:szCs w:val="24"/>
              </w:rPr>
              <w:t xml:space="preserve"> s</w:t>
            </w:r>
            <w:r>
              <w:rPr>
                <w:rFonts w:cstheme="minorHAnsi"/>
                <w:sz w:val="24"/>
                <w:szCs w:val="24"/>
              </w:rPr>
              <w:t>ão</w:t>
            </w:r>
            <w:r w:rsidRPr="008D2885">
              <w:rPr>
                <w:rFonts w:cstheme="minorHAnsi"/>
                <w:sz w:val="24"/>
                <w:szCs w:val="24"/>
              </w:rPr>
              <w:t xml:space="preserve"> denominadas genericamente “lavagem de dinheiro” e “financiamento do terrorismo”.</w:t>
            </w:r>
          </w:p>
        </w:tc>
        <w:tc>
          <w:tcPr>
            <w:tcW w:w="4665" w:type="dxa"/>
          </w:tcPr>
          <w:p w14:paraId="7C2C1547" w14:textId="77777777" w:rsidR="00442EF8" w:rsidRDefault="00442EF8" w:rsidP="00442EF8">
            <w:pPr>
              <w:jc w:val="both"/>
            </w:pPr>
          </w:p>
        </w:tc>
        <w:tc>
          <w:tcPr>
            <w:tcW w:w="4665" w:type="dxa"/>
          </w:tcPr>
          <w:p w14:paraId="42393782" w14:textId="77777777" w:rsidR="00442EF8" w:rsidRDefault="00442EF8" w:rsidP="00442EF8">
            <w:pPr>
              <w:jc w:val="both"/>
            </w:pPr>
          </w:p>
        </w:tc>
      </w:tr>
      <w:tr w:rsidR="00442EF8" w14:paraId="7E17E549" w14:textId="77777777" w:rsidTr="00442EF8">
        <w:tc>
          <w:tcPr>
            <w:tcW w:w="4664" w:type="dxa"/>
          </w:tcPr>
          <w:p w14:paraId="087D67A5" w14:textId="3C1A9449" w:rsidR="00442EF8" w:rsidRDefault="00442EF8" w:rsidP="00CE4813">
            <w:pPr>
              <w:spacing w:after="120"/>
              <w:jc w:val="center"/>
            </w:pPr>
            <w:r w:rsidRPr="008D2885">
              <w:rPr>
                <w:rFonts w:eastAsia="Times New Roman" w:cstheme="minorHAnsi"/>
                <w:color w:val="000000"/>
                <w:sz w:val="24"/>
                <w:szCs w:val="24"/>
                <w:lang w:eastAsia="pt-BR"/>
              </w:rPr>
              <w:t xml:space="preserve">CAPÍTULO II </w:t>
            </w:r>
          </w:p>
        </w:tc>
        <w:tc>
          <w:tcPr>
            <w:tcW w:w="4665" w:type="dxa"/>
          </w:tcPr>
          <w:p w14:paraId="4DFDD1F9" w14:textId="77777777" w:rsidR="00442EF8" w:rsidRDefault="00442EF8" w:rsidP="00442EF8">
            <w:pPr>
              <w:jc w:val="both"/>
            </w:pPr>
          </w:p>
        </w:tc>
        <w:tc>
          <w:tcPr>
            <w:tcW w:w="4665" w:type="dxa"/>
          </w:tcPr>
          <w:p w14:paraId="1D6D1DAB" w14:textId="77777777" w:rsidR="00442EF8" w:rsidRDefault="00442EF8" w:rsidP="00442EF8">
            <w:pPr>
              <w:jc w:val="both"/>
            </w:pPr>
          </w:p>
        </w:tc>
      </w:tr>
      <w:tr w:rsidR="00442EF8" w14:paraId="40A24124" w14:textId="77777777" w:rsidTr="00442EF8">
        <w:tc>
          <w:tcPr>
            <w:tcW w:w="4664" w:type="dxa"/>
          </w:tcPr>
          <w:p w14:paraId="75C41C40" w14:textId="112FD405" w:rsidR="00442EF8" w:rsidRDefault="00442EF8" w:rsidP="00165430">
            <w:pPr>
              <w:spacing w:after="120"/>
              <w:jc w:val="center"/>
            </w:pPr>
            <w:r w:rsidRPr="008D2885">
              <w:rPr>
                <w:rFonts w:eastAsia="Times New Roman" w:cstheme="minorHAnsi"/>
                <w:color w:val="000000"/>
                <w:sz w:val="24"/>
                <w:szCs w:val="24"/>
                <w:lang w:eastAsia="pt-BR"/>
              </w:rPr>
              <w:t>DA POLÍTICA DE PREVENÇÃO À LAVAGEM DE DINHEIRO E AO FINANCIAMENTO DO TERRORISMO</w:t>
            </w:r>
          </w:p>
        </w:tc>
        <w:tc>
          <w:tcPr>
            <w:tcW w:w="4665" w:type="dxa"/>
          </w:tcPr>
          <w:p w14:paraId="7F7CB177" w14:textId="77777777" w:rsidR="00442EF8" w:rsidRDefault="00442EF8" w:rsidP="00442EF8">
            <w:pPr>
              <w:jc w:val="both"/>
            </w:pPr>
          </w:p>
        </w:tc>
        <w:tc>
          <w:tcPr>
            <w:tcW w:w="4665" w:type="dxa"/>
          </w:tcPr>
          <w:p w14:paraId="6DB129EC" w14:textId="77777777" w:rsidR="00442EF8" w:rsidRDefault="00442EF8" w:rsidP="00442EF8">
            <w:pPr>
              <w:jc w:val="both"/>
            </w:pPr>
          </w:p>
        </w:tc>
      </w:tr>
      <w:tr w:rsidR="00442EF8" w14:paraId="67F3A3FB" w14:textId="77777777" w:rsidTr="00442EF8">
        <w:tc>
          <w:tcPr>
            <w:tcW w:w="4664" w:type="dxa"/>
          </w:tcPr>
          <w:p w14:paraId="2BA9C60A" w14:textId="34E347DB" w:rsidR="00442EF8" w:rsidRDefault="00442EF8" w:rsidP="00CE4813">
            <w:pPr>
              <w:spacing w:after="120"/>
              <w:jc w:val="both"/>
            </w:pPr>
            <w:r w:rsidRPr="008D2885">
              <w:rPr>
                <w:rFonts w:cstheme="minorHAnsi"/>
                <w:sz w:val="24"/>
                <w:szCs w:val="24"/>
              </w:rPr>
              <w:t>Art. 2º</w:t>
            </w:r>
            <w:r>
              <w:rPr>
                <w:rFonts w:cstheme="minorHAnsi"/>
                <w:sz w:val="24"/>
                <w:szCs w:val="24"/>
              </w:rPr>
              <w:t xml:space="preserve"> </w:t>
            </w:r>
            <w:r w:rsidRPr="008D2885">
              <w:rPr>
                <w:rFonts w:cstheme="minorHAnsi"/>
                <w:sz w:val="24"/>
                <w:szCs w:val="24"/>
              </w:rPr>
              <w:t xml:space="preserve">As </w:t>
            </w:r>
            <w:r>
              <w:rPr>
                <w:rFonts w:cstheme="minorHAnsi"/>
                <w:sz w:val="24"/>
                <w:szCs w:val="24"/>
              </w:rPr>
              <w:t>EFPC</w:t>
            </w:r>
            <w:r w:rsidRPr="00F80BC0">
              <w:rPr>
                <w:rFonts w:cstheme="minorHAnsi"/>
                <w:sz w:val="24"/>
                <w:szCs w:val="24"/>
              </w:rPr>
              <w:t xml:space="preserve">, </w:t>
            </w:r>
            <w:r w:rsidRPr="00EA3AC6">
              <w:rPr>
                <w:rFonts w:cstheme="minorHAnsi"/>
                <w:sz w:val="24"/>
                <w:szCs w:val="24"/>
              </w:rPr>
              <w:t>considerando seu perfil de risco, porte e complexidade</w:t>
            </w:r>
            <w:r>
              <w:rPr>
                <w:rFonts w:cstheme="minorHAnsi"/>
                <w:sz w:val="24"/>
                <w:szCs w:val="24"/>
              </w:rPr>
              <w:t>,</w:t>
            </w:r>
            <w:r w:rsidRPr="008D2885">
              <w:rPr>
                <w:rFonts w:cstheme="minorHAnsi"/>
                <w:sz w:val="24"/>
                <w:szCs w:val="24"/>
              </w:rPr>
              <w:t xml:space="preserve"> devem implementar e manter política formulada com base em princípios e diretrizes que busquem prevenir a sua utilização para as práticas de lavagem de dinheiro e de financiamento do terrorismo.</w:t>
            </w:r>
          </w:p>
        </w:tc>
        <w:tc>
          <w:tcPr>
            <w:tcW w:w="4665" w:type="dxa"/>
          </w:tcPr>
          <w:p w14:paraId="2B1F3DCF" w14:textId="77777777" w:rsidR="00442EF8" w:rsidRDefault="00442EF8" w:rsidP="00442EF8">
            <w:pPr>
              <w:jc w:val="both"/>
            </w:pPr>
          </w:p>
        </w:tc>
        <w:tc>
          <w:tcPr>
            <w:tcW w:w="4665" w:type="dxa"/>
          </w:tcPr>
          <w:p w14:paraId="6892EF4F" w14:textId="77777777" w:rsidR="00442EF8" w:rsidRDefault="00442EF8" w:rsidP="00442EF8">
            <w:pPr>
              <w:jc w:val="both"/>
            </w:pPr>
          </w:p>
        </w:tc>
      </w:tr>
      <w:tr w:rsidR="00442EF8" w14:paraId="545B7F23" w14:textId="77777777" w:rsidTr="00442EF8">
        <w:tc>
          <w:tcPr>
            <w:tcW w:w="4664" w:type="dxa"/>
          </w:tcPr>
          <w:p w14:paraId="08E6BECF" w14:textId="0C57BFB7" w:rsidR="00442EF8" w:rsidRDefault="00442EF8" w:rsidP="00CE4813">
            <w:pPr>
              <w:spacing w:after="120"/>
              <w:jc w:val="both"/>
            </w:pPr>
            <w:r w:rsidRPr="008D2885">
              <w:rPr>
                <w:rFonts w:cstheme="minorHAnsi"/>
                <w:sz w:val="24"/>
                <w:szCs w:val="24"/>
              </w:rPr>
              <w:t xml:space="preserve">§ 1º A política de que trata o </w:t>
            </w:r>
            <w:r w:rsidRPr="00647C95">
              <w:rPr>
                <w:rFonts w:cstheme="minorHAnsi"/>
                <w:b/>
                <w:sz w:val="24"/>
                <w:szCs w:val="24"/>
              </w:rPr>
              <w:t>caput</w:t>
            </w:r>
            <w:r w:rsidRPr="008D2885">
              <w:rPr>
                <w:rFonts w:cstheme="minorHAnsi"/>
                <w:sz w:val="24"/>
                <w:szCs w:val="24"/>
              </w:rPr>
              <w:t xml:space="preserve"> deve ser compatível com os perfis de risco da </w:t>
            </w:r>
            <w:r>
              <w:rPr>
                <w:rFonts w:cstheme="minorHAnsi"/>
                <w:sz w:val="24"/>
                <w:szCs w:val="24"/>
              </w:rPr>
              <w:t>EFPC,</w:t>
            </w:r>
            <w:r w:rsidRPr="008D2885">
              <w:rPr>
                <w:rFonts w:cstheme="minorHAnsi"/>
                <w:sz w:val="24"/>
                <w:szCs w:val="24"/>
              </w:rPr>
              <w:t xml:space="preserve"> dos clientes, operações, transações, produtos e serviços prestados.</w:t>
            </w:r>
          </w:p>
        </w:tc>
        <w:tc>
          <w:tcPr>
            <w:tcW w:w="4665" w:type="dxa"/>
          </w:tcPr>
          <w:p w14:paraId="1732D0E3" w14:textId="77777777" w:rsidR="00442EF8" w:rsidRDefault="00442EF8" w:rsidP="00442EF8">
            <w:pPr>
              <w:jc w:val="both"/>
            </w:pPr>
          </w:p>
        </w:tc>
        <w:tc>
          <w:tcPr>
            <w:tcW w:w="4665" w:type="dxa"/>
          </w:tcPr>
          <w:p w14:paraId="13844519" w14:textId="77777777" w:rsidR="00442EF8" w:rsidRDefault="00442EF8" w:rsidP="00442EF8">
            <w:pPr>
              <w:jc w:val="both"/>
            </w:pPr>
          </w:p>
        </w:tc>
      </w:tr>
      <w:tr w:rsidR="00442EF8" w14:paraId="6B479CAC" w14:textId="77777777" w:rsidTr="00442EF8">
        <w:tc>
          <w:tcPr>
            <w:tcW w:w="4664" w:type="dxa"/>
          </w:tcPr>
          <w:p w14:paraId="55293E40" w14:textId="661050A4" w:rsidR="00442EF8" w:rsidRDefault="00442EF8" w:rsidP="00CE4813">
            <w:pPr>
              <w:spacing w:after="120"/>
              <w:jc w:val="both"/>
            </w:pPr>
            <w:r w:rsidRPr="008D2885">
              <w:rPr>
                <w:rFonts w:cstheme="minorHAnsi"/>
                <w:sz w:val="24"/>
                <w:szCs w:val="24"/>
              </w:rPr>
              <w:t xml:space="preserve">§ 2º Para os fins desta Instrução, consideram-se clientes </w:t>
            </w:r>
            <w:r>
              <w:rPr>
                <w:rFonts w:cstheme="minorHAnsi"/>
                <w:sz w:val="24"/>
                <w:szCs w:val="24"/>
              </w:rPr>
              <w:t xml:space="preserve">as patrocinadoras, os instituidores, </w:t>
            </w:r>
            <w:r w:rsidRPr="008D2885">
              <w:rPr>
                <w:rFonts w:cstheme="minorHAnsi"/>
                <w:sz w:val="24"/>
                <w:szCs w:val="24"/>
              </w:rPr>
              <w:lastRenderedPageBreak/>
              <w:t xml:space="preserve">os participantes, </w:t>
            </w:r>
            <w:r>
              <w:rPr>
                <w:rFonts w:cstheme="minorHAnsi"/>
                <w:sz w:val="24"/>
                <w:szCs w:val="24"/>
              </w:rPr>
              <w:t xml:space="preserve">os </w:t>
            </w:r>
            <w:r w:rsidRPr="008D2885">
              <w:rPr>
                <w:rFonts w:cstheme="minorHAnsi"/>
                <w:sz w:val="24"/>
                <w:szCs w:val="24"/>
              </w:rPr>
              <w:t xml:space="preserve">beneficiários e </w:t>
            </w:r>
            <w:r>
              <w:rPr>
                <w:rFonts w:cstheme="minorHAnsi"/>
                <w:sz w:val="24"/>
                <w:szCs w:val="24"/>
              </w:rPr>
              <w:t xml:space="preserve">os </w:t>
            </w:r>
            <w:r w:rsidRPr="008D2885">
              <w:rPr>
                <w:rFonts w:cstheme="minorHAnsi"/>
                <w:sz w:val="24"/>
                <w:szCs w:val="24"/>
              </w:rPr>
              <w:t xml:space="preserve">assistidos de plano de benefícios de caráter previdenciário administrado por </w:t>
            </w:r>
            <w:r>
              <w:rPr>
                <w:rFonts w:cstheme="minorHAnsi"/>
                <w:sz w:val="24"/>
                <w:szCs w:val="24"/>
              </w:rPr>
              <w:t>EFPC</w:t>
            </w:r>
            <w:r w:rsidRPr="008D2885">
              <w:rPr>
                <w:rFonts w:cstheme="minorHAnsi"/>
                <w:sz w:val="24"/>
                <w:szCs w:val="24"/>
              </w:rPr>
              <w:t>.</w:t>
            </w:r>
          </w:p>
        </w:tc>
        <w:tc>
          <w:tcPr>
            <w:tcW w:w="4665" w:type="dxa"/>
          </w:tcPr>
          <w:p w14:paraId="2A46039B" w14:textId="77777777" w:rsidR="00442EF8" w:rsidRDefault="00442EF8" w:rsidP="00442EF8">
            <w:pPr>
              <w:jc w:val="both"/>
            </w:pPr>
          </w:p>
        </w:tc>
        <w:tc>
          <w:tcPr>
            <w:tcW w:w="4665" w:type="dxa"/>
          </w:tcPr>
          <w:p w14:paraId="5B05096E" w14:textId="77777777" w:rsidR="00442EF8" w:rsidRDefault="00442EF8" w:rsidP="00442EF8">
            <w:pPr>
              <w:jc w:val="both"/>
            </w:pPr>
          </w:p>
        </w:tc>
      </w:tr>
      <w:tr w:rsidR="00442EF8" w14:paraId="112D9D2E" w14:textId="77777777" w:rsidTr="00442EF8">
        <w:tc>
          <w:tcPr>
            <w:tcW w:w="4664" w:type="dxa"/>
          </w:tcPr>
          <w:p w14:paraId="355258EA" w14:textId="67265C7C" w:rsidR="00442EF8" w:rsidRDefault="00442EF8" w:rsidP="00CE4813">
            <w:pPr>
              <w:spacing w:after="120"/>
              <w:jc w:val="both"/>
            </w:pPr>
            <w:r w:rsidRPr="008D2885">
              <w:rPr>
                <w:rFonts w:cstheme="minorHAnsi"/>
                <w:sz w:val="24"/>
                <w:szCs w:val="24"/>
              </w:rPr>
              <w:t>Art. 3º</w:t>
            </w:r>
            <w:r>
              <w:rPr>
                <w:rFonts w:cstheme="minorHAnsi"/>
                <w:sz w:val="24"/>
                <w:szCs w:val="24"/>
              </w:rPr>
              <w:t xml:space="preserve"> </w:t>
            </w:r>
            <w:r w:rsidRPr="008D2885">
              <w:rPr>
                <w:rFonts w:cstheme="minorHAnsi"/>
                <w:sz w:val="24"/>
                <w:szCs w:val="24"/>
              </w:rPr>
              <w:t xml:space="preserve">A política referida no art. 2º </w:t>
            </w:r>
            <w:r>
              <w:rPr>
                <w:rFonts w:cstheme="minorHAnsi"/>
                <w:sz w:val="24"/>
                <w:szCs w:val="24"/>
              </w:rPr>
              <w:t xml:space="preserve">desta Instrução </w:t>
            </w:r>
            <w:r w:rsidRPr="008D2885">
              <w:rPr>
                <w:rFonts w:cstheme="minorHAnsi"/>
                <w:sz w:val="24"/>
                <w:szCs w:val="24"/>
              </w:rPr>
              <w:t xml:space="preserve">deve contemplar, no mínimo: </w:t>
            </w:r>
          </w:p>
        </w:tc>
        <w:tc>
          <w:tcPr>
            <w:tcW w:w="4665" w:type="dxa"/>
          </w:tcPr>
          <w:p w14:paraId="3329C82C" w14:textId="77777777" w:rsidR="00442EF8" w:rsidRDefault="00442EF8" w:rsidP="00442EF8">
            <w:pPr>
              <w:jc w:val="both"/>
            </w:pPr>
          </w:p>
        </w:tc>
        <w:tc>
          <w:tcPr>
            <w:tcW w:w="4665" w:type="dxa"/>
          </w:tcPr>
          <w:p w14:paraId="64F11E8B" w14:textId="77777777" w:rsidR="00442EF8" w:rsidRDefault="00442EF8" w:rsidP="00442EF8">
            <w:pPr>
              <w:jc w:val="both"/>
            </w:pPr>
          </w:p>
        </w:tc>
      </w:tr>
      <w:tr w:rsidR="00442EF8" w14:paraId="511C4873" w14:textId="77777777" w:rsidTr="00442EF8">
        <w:tc>
          <w:tcPr>
            <w:tcW w:w="4664" w:type="dxa"/>
          </w:tcPr>
          <w:p w14:paraId="1DF3A9A8" w14:textId="45B6EFDE" w:rsidR="00442EF8" w:rsidRDefault="00442EF8" w:rsidP="00CE4813">
            <w:pPr>
              <w:spacing w:after="120"/>
              <w:jc w:val="both"/>
            </w:pPr>
            <w:r w:rsidRPr="008D2885">
              <w:rPr>
                <w:rFonts w:cstheme="minorHAnsi"/>
                <w:sz w:val="24"/>
                <w:szCs w:val="24"/>
              </w:rPr>
              <w:t xml:space="preserve">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as</w:t>
            </w:r>
            <w:proofErr w:type="gramEnd"/>
            <w:r w:rsidRPr="008D2885">
              <w:rPr>
                <w:rFonts w:cstheme="minorHAnsi"/>
                <w:sz w:val="24"/>
                <w:szCs w:val="24"/>
              </w:rPr>
              <w:t xml:space="preserve"> diretrizes para: </w:t>
            </w:r>
          </w:p>
        </w:tc>
        <w:tc>
          <w:tcPr>
            <w:tcW w:w="4665" w:type="dxa"/>
          </w:tcPr>
          <w:p w14:paraId="27C0517F" w14:textId="77777777" w:rsidR="00442EF8" w:rsidRDefault="00442EF8" w:rsidP="00442EF8">
            <w:pPr>
              <w:jc w:val="both"/>
            </w:pPr>
          </w:p>
        </w:tc>
        <w:tc>
          <w:tcPr>
            <w:tcW w:w="4665" w:type="dxa"/>
          </w:tcPr>
          <w:p w14:paraId="18034936" w14:textId="77777777" w:rsidR="00442EF8" w:rsidRDefault="00442EF8" w:rsidP="00442EF8">
            <w:pPr>
              <w:jc w:val="both"/>
            </w:pPr>
          </w:p>
        </w:tc>
      </w:tr>
      <w:tr w:rsidR="00442EF8" w14:paraId="67958AA7" w14:textId="77777777" w:rsidTr="00442EF8">
        <w:tc>
          <w:tcPr>
            <w:tcW w:w="4664" w:type="dxa"/>
          </w:tcPr>
          <w:p w14:paraId="45144795" w14:textId="161CE3EE" w:rsidR="00442EF8" w:rsidRDefault="00442EF8" w:rsidP="00CE4813">
            <w:pPr>
              <w:spacing w:after="120"/>
              <w:jc w:val="both"/>
            </w:pPr>
            <w:r w:rsidRPr="008D2885">
              <w:rPr>
                <w:rFonts w:cstheme="minorHAnsi"/>
                <w:sz w:val="24"/>
                <w:szCs w:val="24"/>
              </w:rPr>
              <w:t xml:space="preserve">a) a definição de papéis e responsabilidades para o cumprimento das obrigações de que trata esta Instrução; </w:t>
            </w:r>
          </w:p>
        </w:tc>
        <w:tc>
          <w:tcPr>
            <w:tcW w:w="4665" w:type="dxa"/>
          </w:tcPr>
          <w:p w14:paraId="360AF6DF" w14:textId="77777777" w:rsidR="00442EF8" w:rsidRDefault="00442EF8" w:rsidP="00442EF8">
            <w:pPr>
              <w:jc w:val="both"/>
            </w:pPr>
          </w:p>
        </w:tc>
        <w:tc>
          <w:tcPr>
            <w:tcW w:w="4665" w:type="dxa"/>
          </w:tcPr>
          <w:p w14:paraId="5DAD9763" w14:textId="77777777" w:rsidR="00442EF8" w:rsidRDefault="00442EF8" w:rsidP="00442EF8">
            <w:pPr>
              <w:jc w:val="both"/>
            </w:pPr>
          </w:p>
        </w:tc>
      </w:tr>
      <w:tr w:rsidR="00442EF8" w14:paraId="5FC4B402" w14:textId="77777777" w:rsidTr="00442EF8">
        <w:tc>
          <w:tcPr>
            <w:tcW w:w="4664" w:type="dxa"/>
          </w:tcPr>
          <w:p w14:paraId="6EF512C4" w14:textId="6D60D17D" w:rsidR="00442EF8" w:rsidRDefault="00442EF8" w:rsidP="00CE4813">
            <w:pPr>
              <w:spacing w:after="120"/>
              <w:jc w:val="both"/>
            </w:pPr>
            <w:r w:rsidRPr="008D2885">
              <w:rPr>
                <w:rFonts w:cstheme="minorHAnsi"/>
                <w:sz w:val="24"/>
                <w:szCs w:val="24"/>
              </w:rPr>
              <w:t xml:space="preserve">b) a definição de procedimentos voltados à avaliação e à análise prévia de novos </w:t>
            </w:r>
            <w:r>
              <w:rPr>
                <w:rFonts w:cstheme="minorHAnsi"/>
                <w:sz w:val="24"/>
                <w:szCs w:val="24"/>
              </w:rPr>
              <w:t>planos</w:t>
            </w:r>
            <w:r w:rsidRPr="008D2885">
              <w:rPr>
                <w:rFonts w:cstheme="minorHAnsi"/>
                <w:sz w:val="24"/>
                <w:szCs w:val="24"/>
              </w:rPr>
              <w:t xml:space="preserve"> e serviços, bem como da utilização de novas tecnologias, tendo em vista o risco de lavagem de dinheiro e de financiamento do terrorismo;</w:t>
            </w:r>
          </w:p>
        </w:tc>
        <w:tc>
          <w:tcPr>
            <w:tcW w:w="4665" w:type="dxa"/>
          </w:tcPr>
          <w:p w14:paraId="4ADDCAD6" w14:textId="77777777" w:rsidR="00442EF8" w:rsidRDefault="00442EF8" w:rsidP="00442EF8">
            <w:pPr>
              <w:jc w:val="both"/>
            </w:pPr>
          </w:p>
        </w:tc>
        <w:tc>
          <w:tcPr>
            <w:tcW w:w="4665" w:type="dxa"/>
          </w:tcPr>
          <w:p w14:paraId="39BB414B" w14:textId="77777777" w:rsidR="00442EF8" w:rsidRDefault="00442EF8" w:rsidP="00442EF8">
            <w:pPr>
              <w:jc w:val="both"/>
            </w:pPr>
          </w:p>
        </w:tc>
      </w:tr>
      <w:tr w:rsidR="00442EF8" w14:paraId="0B7F574B" w14:textId="77777777" w:rsidTr="00442EF8">
        <w:tc>
          <w:tcPr>
            <w:tcW w:w="4664" w:type="dxa"/>
          </w:tcPr>
          <w:p w14:paraId="183AA1CC" w14:textId="6527113C" w:rsidR="00442EF8" w:rsidRDefault="00442EF8" w:rsidP="00CE4813">
            <w:pPr>
              <w:spacing w:after="120"/>
              <w:jc w:val="both"/>
            </w:pPr>
            <w:r w:rsidRPr="008D2885">
              <w:rPr>
                <w:rFonts w:cstheme="minorHAnsi"/>
                <w:sz w:val="24"/>
                <w:szCs w:val="24"/>
              </w:rPr>
              <w:t>c) a avaliação interna de risco;</w:t>
            </w:r>
          </w:p>
        </w:tc>
        <w:tc>
          <w:tcPr>
            <w:tcW w:w="4665" w:type="dxa"/>
          </w:tcPr>
          <w:p w14:paraId="1C5DC642" w14:textId="77777777" w:rsidR="00442EF8" w:rsidRDefault="00442EF8" w:rsidP="00442EF8">
            <w:pPr>
              <w:jc w:val="both"/>
            </w:pPr>
          </w:p>
        </w:tc>
        <w:tc>
          <w:tcPr>
            <w:tcW w:w="4665" w:type="dxa"/>
          </w:tcPr>
          <w:p w14:paraId="548B9FD3" w14:textId="77777777" w:rsidR="00442EF8" w:rsidRDefault="00442EF8" w:rsidP="00442EF8">
            <w:pPr>
              <w:jc w:val="both"/>
            </w:pPr>
          </w:p>
        </w:tc>
      </w:tr>
      <w:tr w:rsidR="00442EF8" w14:paraId="4DFBB089" w14:textId="77777777" w:rsidTr="00442EF8">
        <w:tc>
          <w:tcPr>
            <w:tcW w:w="4664" w:type="dxa"/>
          </w:tcPr>
          <w:p w14:paraId="2F449277" w14:textId="53F0A850" w:rsidR="00442EF8" w:rsidRDefault="00442EF8" w:rsidP="00442EF8">
            <w:pPr>
              <w:jc w:val="both"/>
            </w:pPr>
            <w:r w:rsidRPr="008D2885">
              <w:rPr>
                <w:rFonts w:cstheme="minorHAnsi"/>
                <w:sz w:val="24"/>
                <w:szCs w:val="24"/>
              </w:rPr>
              <w:t>d) a verificação do cumprimento da política, dos procedimentos e dos controles internos de que trata esta Instrução, bem como a identificação e a correção das deficiências verificadas;</w:t>
            </w:r>
          </w:p>
        </w:tc>
        <w:tc>
          <w:tcPr>
            <w:tcW w:w="4665" w:type="dxa"/>
          </w:tcPr>
          <w:p w14:paraId="74B3BE3D" w14:textId="77777777" w:rsidR="00442EF8" w:rsidRDefault="00442EF8" w:rsidP="00442EF8">
            <w:pPr>
              <w:jc w:val="both"/>
            </w:pPr>
          </w:p>
        </w:tc>
        <w:tc>
          <w:tcPr>
            <w:tcW w:w="4665" w:type="dxa"/>
          </w:tcPr>
          <w:p w14:paraId="2E96104A" w14:textId="77777777" w:rsidR="00442EF8" w:rsidRDefault="00442EF8" w:rsidP="00442EF8">
            <w:pPr>
              <w:jc w:val="both"/>
            </w:pPr>
          </w:p>
        </w:tc>
      </w:tr>
      <w:tr w:rsidR="00442EF8" w14:paraId="49515D08" w14:textId="77777777" w:rsidTr="00442EF8">
        <w:tc>
          <w:tcPr>
            <w:tcW w:w="4664" w:type="dxa"/>
          </w:tcPr>
          <w:p w14:paraId="4BB066D0" w14:textId="26CD205C" w:rsidR="00442EF8" w:rsidRDefault="00442EF8" w:rsidP="00CE4813">
            <w:pPr>
              <w:spacing w:after="120"/>
              <w:jc w:val="both"/>
            </w:pPr>
            <w:r w:rsidRPr="008D2885">
              <w:rPr>
                <w:rFonts w:cstheme="minorHAnsi"/>
                <w:sz w:val="24"/>
                <w:szCs w:val="24"/>
              </w:rPr>
              <w:t xml:space="preserve">e) a promoção de cultura organizacional de prevenção à lavagem de dinheiro e ao financiamento do terrorismo, contemplando, </w:t>
            </w:r>
            <w:r w:rsidRPr="008D2885">
              <w:rPr>
                <w:rFonts w:cstheme="minorHAnsi"/>
                <w:sz w:val="24"/>
                <w:szCs w:val="24"/>
              </w:rPr>
              <w:lastRenderedPageBreak/>
              <w:t>inclusive, os funcionários, os parceiros e os prestadores de serviços terceirizados;</w:t>
            </w:r>
          </w:p>
        </w:tc>
        <w:tc>
          <w:tcPr>
            <w:tcW w:w="4665" w:type="dxa"/>
          </w:tcPr>
          <w:p w14:paraId="49651ABF" w14:textId="77777777" w:rsidR="00442EF8" w:rsidRDefault="00442EF8" w:rsidP="00442EF8">
            <w:pPr>
              <w:jc w:val="both"/>
            </w:pPr>
          </w:p>
        </w:tc>
        <w:tc>
          <w:tcPr>
            <w:tcW w:w="4665" w:type="dxa"/>
          </w:tcPr>
          <w:p w14:paraId="46BFDB6A" w14:textId="77777777" w:rsidR="00442EF8" w:rsidRDefault="00442EF8" w:rsidP="00442EF8">
            <w:pPr>
              <w:jc w:val="both"/>
            </w:pPr>
          </w:p>
        </w:tc>
      </w:tr>
      <w:tr w:rsidR="00442EF8" w14:paraId="3CEA2C71" w14:textId="77777777" w:rsidTr="00442EF8">
        <w:tc>
          <w:tcPr>
            <w:tcW w:w="4664" w:type="dxa"/>
          </w:tcPr>
          <w:p w14:paraId="516AC87B" w14:textId="265F430A" w:rsidR="00442EF8" w:rsidRDefault="00442EF8" w:rsidP="00CE4813">
            <w:pPr>
              <w:spacing w:after="120"/>
              <w:jc w:val="both"/>
            </w:pPr>
            <w:r w:rsidRPr="008D2885">
              <w:rPr>
                <w:rFonts w:cstheme="minorHAnsi"/>
                <w:sz w:val="24"/>
                <w:szCs w:val="24"/>
              </w:rPr>
              <w:t>f) a seleção e a contratação de funcionários e de prestadores de serviços terceirizados, tendo em vista o risco de lavagem de dinheiro e de financiamento do terrorismo; e</w:t>
            </w:r>
          </w:p>
        </w:tc>
        <w:tc>
          <w:tcPr>
            <w:tcW w:w="4665" w:type="dxa"/>
          </w:tcPr>
          <w:p w14:paraId="089A08F4" w14:textId="77777777" w:rsidR="00442EF8" w:rsidRDefault="00442EF8" w:rsidP="00442EF8">
            <w:pPr>
              <w:jc w:val="both"/>
            </w:pPr>
          </w:p>
        </w:tc>
        <w:tc>
          <w:tcPr>
            <w:tcW w:w="4665" w:type="dxa"/>
          </w:tcPr>
          <w:p w14:paraId="18562C32" w14:textId="77777777" w:rsidR="00442EF8" w:rsidRDefault="00442EF8" w:rsidP="00442EF8">
            <w:pPr>
              <w:jc w:val="both"/>
            </w:pPr>
          </w:p>
        </w:tc>
      </w:tr>
      <w:tr w:rsidR="00442EF8" w14:paraId="1055F78F" w14:textId="77777777" w:rsidTr="00442EF8">
        <w:tc>
          <w:tcPr>
            <w:tcW w:w="4664" w:type="dxa"/>
          </w:tcPr>
          <w:p w14:paraId="7EB7C051" w14:textId="2F9B9367" w:rsidR="00442EF8" w:rsidRDefault="00442EF8" w:rsidP="00CE4813">
            <w:pPr>
              <w:spacing w:after="120"/>
              <w:jc w:val="both"/>
            </w:pPr>
            <w:r w:rsidRPr="008D2885">
              <w:rPr>
                <w:rFonts w:cstheme="minorHAnsi"/>
                <w:sz w:val="24"/>
                <w:szCs w:val="24"/>
              </w:rPr>
              <w:t>g) a capacitação dos funcionários sobre o tema da prevenção à lavagem de dinheiro e ao financiamento do terrorismo.</w:t>
            </w:r>
          </w:p>
        </w:tc>
        <w:tc>
          <w:tcPr>
            <w:tcW w:w="4665" w:type="dxa"/>
          </w:tcPr>
          <w:p w14:paraId="6A59D863" w14:textId="77777777" w:rsidR="00442EF8" w:rsidRDefault="00442EF8" w:rsidP="00442EF8">
            <w:pPr>
              <w:jc w:val="both"/>
            </w:pPr>
          </w:p>
        </w:tc>
        <w:tc>
          <w:tcPr>
            <w:tcW w:w="4665" w:type="dxa"/>
          </w:tcPr>
          <w:p w14:paraId="13CF3CA3" w14:textId="77777777" w:rsidR="00442EF8" w:rsidRDefault="00442EF8" w:rsidP="00442EF8">
            <w:pPr>
              <w:jc w:val="both"/>
            </w:pPr>
          </w:p>
        </w:tc>
      </w:tr>
      <w:tr w:rsidR="00442EF8" w14:paraId="506FBEB5" w14:textId="77777777" w:rsidTr="00442EF8">
        <w:tc>
          <w:tcPr>
            <w:tcW w:w="4664" w:type="dxa"/>
          </w:tcPr>
          <w:p w14:paraId="4D06E138" w14:textId="249E3338" w:rsidR="00442EF8" w:rsidRDefault="00442EF8" w:rsidP="00CE4813">
            <w:pPr>
              <w:spacing w:after="120"/>
              <w:jc w:val="both"/>
            </w:pPr>
            <w:r w:rsidRPr="008D2885">
              <w:rPr>
                <w:rFonts w:cstheme="minorHAnsi"/>
                <w:sz w:val="24"/>
                <w:szCs w:val="24"/>
              </w:rPr>
              <w:t xml:space="preserve">II </w:t>
            </w:r>
            <w:r w:rsidR="00CE4813">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as</w:t>
            </w:r>
            <w:proofErr w:type="gramEnd"/>
            <w:r w:rsidR="00CE4813">
              <w:rPr>
                <w:rFonts w:cstheme="minorHAnsi"/>
                <w:sz w:val="24"/>
                <w:szCs w:val="24"/>
              </w:rPr>
              <w:t xml:space="preserve"> </w:t>
            </w:r>
            <w:r w:rsidRPr="008D2885">
              <w:rPr>
                <w:rFonts w:cstheme="minorHAnsi"/>
                <w:sz w:val="24"/>
                <w:szCs w:val="24"/>
              </w:rPr>
              <w:t>diretrizes para implementação de procedimentos:</w:t>
            </w:r>
          </w:p>
        </w:tc>
        <w:tc>
          <w:tcPr>
            <w:tcW w:w="4665" w:type="dxa"/>
          </w:tcPr>
          <w:p w14:paraId="1BFB0AFF" w14:textId="77777777" w:rsidR="00442EF8" w:rsidRDefault="00442EF8" w:rsidP="00442EF8">
            <w:pPr>
              <w:jc w:val="both"/>
            </w:pPr>
          </w:p>
        </w:tc>
        <w:tc>
          <w:tcPr>
            <w:tcW w:w="4665" w:type="dxa"/>
          </w:tcPr>
          <w:p w14:paraId="08E19076" w14:textId="77777777" w:rsidR="00442EF8" w:rsidRDefault="00442EF8" w:rsidP="00442EF8">
            <w:pPr>
              <w:jc w:val="both"/>
            </w:pPr>
          </w:p>
        </w:tc>
      </w:tr>
      <w:tr w:rsidR="00442EF8" w14:paraId="38F1206D" w14:textId="77777777" w:rsidTr="00442EF8">
        <w:tc>
          <w:tcPr>
            <w:tcW w:w="4664" w:type="dxa"/>
          </w:tcPr>
          <w:p w14:paraId="69F3F64D" w14:textId="641FA855" w:rsidR="00442EF8" w:rsidRDefault="00442EF8" w:rsidP="00CE4813">
            <w:pPr>
              <w:spacing w:after="120"/>
              <w:jc w:val="both"/>
            </w:pPr>
            <w:r w:rsidRPr="008D2885">
              <w:rPr>
                <w:rFonts w:cstheme="minorHAnsi"/>
                <w:sz w:val="24"/>
                <w:szCs w:val="24"/>
              </w:rPr>
              <w:t>a) de coleta, verificação, validação e atualização de informações cadastrais, visando a conhecer os clientes, os funcionários, os parceiros e os prestadores de serviços terceirizados;</w:t>
            </w:r>
          </w:p>
        </w:tc>
        <w:tc>
          <w:tcPr>
            <w:tcW w:w="4665" w:type="dxa"/>
          </w:tcPr>
          <w:p w14:paraId="4F3CCBED" w14:textId="77777777" w:rsidR="00442EF8" w:rsidRDefault="00442EF8" w:rsidP="00442EF8">
            <w:pPr>
              <w:jc w:val="both"/>
            </w:pPr>
          </w:p>
        </w:tc>
        <w:tc>
          <w:tcPr>
            <w:tcW w:w="4665" w:type="dxa"/>
          </w:tcPr>
          <w:p w14:paraId="6A6828C6" w14:textId="77777777" w:rsidR="00442EF8" w:rsidRDefault="00442EF8" w:rsidP="00442EF8">
            <w:pPr>
              <w:jc w:val="both"/>
            </w:pPr>
          </w:p>
        </w:tc>
      </w:tr>
      <w:tr w:rsidR="00442EF8" w14:paraId="1F3C4A69" w14:textId="77777777" w:rsidTr="00442EF8">
        <w:tc>
          <w:tcPr>
            <w:tcW w:w="4664" w:type="dxa"/>
          </w:tcPr>
          <w:p w14:paraId="1575D00A" w14:textId="2D89BF8A" w:rsidR="00442EF8" w:rsidRDefault="00442EF8" w:rsidP="00CE4813">
            <w:pPr>
              <w:spacing w:after="120"/>
              <w:jc w:val="both"/>
            </w:pPr>
            <w:r w:rsidRPr="008D2885">
              <w:rPr>
                <w:rFonts w:cstheme="minorHAnsi"/>
                <w:sz w:val="24"/>
                <w:szCs w:val="24"/>
              </w:rPr>
              <w:t>b) de registro de operações;</w:t>
            </w:r>
          </w:p>
        </w:tc>
        <w:tc>
          <w:tcPr>
            <w:tcW w:w="4665" w:type="dxa"/>
          </w:tcPr>
          <w:p w14:paraId="63BACC53" w14:textId="77777777" w:rsidR="00442EF8" w:rsidRDefault="00442EF8" w:rsidP="00442EF8">
            <w:pPr>
              <w:jc w:val="both"/>
            </w:pPr>
          </w:p>
        </w:tc>
        <w:tc>
          <w:tcPr>
            <w:tcW w:w="4665" w:type="dxa"/>
          </w:tcPr>
          <w:p w14:paraId="103D6AF1" w14:textId="77777777" w:rsidR="00442EF8" w:rsidRDefault="00442EF8" w:rsidP="00442EF8">
            <w:pPr>
              <w:jc w:val="both"/>
            </w:pPr>
          </w:p>
        </w:tc>
      </w:tr>
      <w:tr w:rsidR="00442EF8" w14:paraId="781B290D" w14:textId="77777777" w:rsidTr="00442EF8">
        <w:tc>
          <w:tcPr>
            <w:tcW w:w="4664" w:type="dxa"/>
          </w:tcPr>
          <w:p w14:paraId="66FF7416" w14:textId="1885D1E0" w:rsidR="00442EF8" w:rsidRDefault="00442EF8" w:rsidP="00CE4813">
            <w:pPr>
              <w:spacing w:after="120"/>
              <w:jc w:val="both"/>
            </w:pPr>
            <w:r w:rsidRPr="00C06235">
              <w:rPr>
                <w:rFonts w:cstheme="minorHAnsi"/>
                <w:sz w:val="24"/>
                <w:szCs w:val="24"/>
              </w:rPr>
              <w:t>c) de monitoramento, seleção e análise de operações e situações suspeitas; e</w:t>
            </w:r>
          </w:p>
        </w:tc>
        <w:tc>
          <w:tcPr>
            <w:tcW w:w="4665" w:type="dxa"/>
          </w:tcPr>
          <w:p w14:paraId="711556F1" w14:textId="77777777" w:rsidR="00442EF8" w:rsidRDefault="00442EF8" w:rsidP="00442EF8">
            <w:pPr>
              <w:jc w:val="both"/>
            </w:pPr>
          </w:p>
        </w:tc>
        <w:tc>
          <w:tcPr>
            <w:tcW w:w="4665" w:type="dxa"/>
          </w:tcPr>
          <w:p w14:paraId="5AB54B6B" w14:textId="77777777" w:rsidR="00442EF8" w:rsidRDefault="00442EF8" w:rsidP="00442EF8">
            <w:pPr>
              <w:jc w:val="both"/>
            </w:pPr>
          </w:p>
        </w:tc>
      </w:tr>
      <w:tr w:rsidR="00442EF8" w14:paraId="445D8072" w14:textId="77777777" w:rsidTr="00442EF8">
        <w:tc>
          <w:tcPr>
            <w:tcW w:w="4664" w:type="dxa"/>
          </w:tcPr>
          <w:p w14:paraId="4502C81D" w14:textId="60D12F74" w:rsidR="00442EF8" w:rsidRDefault="00442EF8" w:rsidP="00CE4813">
            <w:pPr>
              <w:spacing w:after="120"/>
              <w:jc w:val="both"/>
            </w:pPr>
            <w:r w:rsidRPr="00C06235">
              <w:rPr>
                <w:rFonts w:cstheme="minorHAnsi"/>
                <w:sz w:val="24"/>
                <w:szCs w:val="24"/>
              </w:rPr>
              <w:t>d) de comunicação de operações ao Conselho de Controle de Atividades Financeiras (COAF)</w:t>
            </w:r>
          </w:p>
        </w:tc>
        <w:tc>
          <w:tcPr>
            <w:tcW w:w="4665" w:type="dxa"/>
          </w:tcPr>
          <w:p w14:paraId="16C3EC0F" w14:textId="77777777" w:rsidR="00442EF8" w:rsidRDefault="00442EF8" w:rsidP="00442EF8">
            <w:pPr>
              <w:jc w:val="both"/>
            </w:pPr>
          </w:p>
        </w:tc>
        <w:tc>
          <w:tcPr>
            <w:tcW w:w="4665" w:type="dxa"/>
          </w:tcPr>
          <w:p w14:paraId="7543C806" w14:textId="77777777" w:rsidR="00442EF8" w:rsidRDefault="00442EF8" w:rsidP="00442EF8">
            <w:pPr>
              <w:jc w:val="both"/>
            </w:pPr>
          </w:p>
        </w:tc>
      </w:tr>
      <w:tr w:rsidR="00442EF8" w14:paraId="74AED046" w14:textId="77777777" w:rsidTr="00442EF8">
        <w:tc>
          <w:tcPr>
            <w:tcW w:w="4664" w:type="dxa"/>
          </w:tcPr>
          <w:p w14:paraId="52156F67" w14:textId="54164E01" w:rsidR="00442EF8" w:rsidRDefault="00442EF8" w:rsidP="00CE4813">
            <w:pPr>
              <w:spacing w:after="120"/>
              <w:jc w:val="both"/>
            </w:pPr>
            <w:r w:rsidRPr="00ED1333">
              <w:rPr>
                <w:rFonts w:cstheme="minorHAnsi"/>
                <w:sz w:val="24"/>
                <w:szCs w:val="24"/>
              </w:rPr>
              <w:t xml:space="preserve">III - o comprometimento da alta administração com a efetividade e a melhoria contínua da política, dos procedimentos e dos controles internos relacionados com a </w:t>
            </w:r>
            <w:r w:rsidRPr="00ED1333">
              <w:rPr>
                <w:rFonts w:cstheme="minorHAnsi"/>
                <w:sz w:val="24"/>
                <w:szCs w:val="24"/>
              </w:rPr>
              <w:lastRenderedPageBreak/>
              <w:t>prevenção à lavagem de dinheiro e ao financiamento do terrorismo.</w:t>
            </w:r>
          </w:p>
        </w:tc>
        <w:tc>
          <w:tcPr>
            <w:tcW w:w="4665" w:type="dxa"/>
          </w:tcPr>
          <w:p w14:paraId="1B5FA207" w14:textId="77777777" w:rsidR="00442EF8" w:rsidRDefault="00442EF8" w:rsidP="00442EF8">
            <w:pPr>
              <w:jc w:val="both"/>
            </w:pPr>
          </w:p>
        </w:tc>
        <w:tc>
          <w:tcPr>
            <w:tcW w:w="4665" w:type="dxa"/>
          </w:tcPr>
          <w:p w14:paraId="3ED7B7B1" w14:textId="77777777" w:rsidR="00442EF8" w:rsidRDefault="00442EF8" w:rsidP="00442EF8">
            <w:pPr>
              <w:jc w:val="both"/>
            </w:pPr>
          </w:p>
        </w:tc>
      </w:tr>
      <w:tr w:rsidR="00442EF8" w14:paraId="40F00058" w14:textId="77777777" w:rsidTr="00442EF8">
        <w:tc>
          <w:tcPr>
            <w:tcW w:w="4664" w:type="dxa"/>
          </w:tcPr>
          <w:p w14:paraId="7178F880" w14:textId="0E597E5F" w:rsidR="00442EF8" w:rsidRDefault="00442EF8" w:rsidP="00CE4813">
            <w:pPr>
              <w:spacing w:after="120"/>
              <w:jc w:val="both"/>
            </w:pPr>
            <w:r w:rsidRPr="008D2885">
              <w:rPr>
                <w:rFonts w:cstheme="minorHAnsi"/>
                <w:sz w:val="24"/>
                <w:szCs w:val="24"/>
              </w:rPr>
              <w:t>Art. 4º</w:t>
            </w:r>
            <w:r>
              <w:rPr>
                <w:rFonts w:cstheme="minorHAnsi"/>
                <w:sz w:val="24"/>
                <w:szCs w:val="24"/>
              </w:rPr>
              <w:t xml:space="preserve"> </w:t>
            </w:r>
            <w:r w:rsidRPr="008D2885">
              <w:rPr>
                <w:rFonts w:cstheme="minorHAnsi"/>
                <w:sz w:val="24"/>
                <w:szCs w:val="24"/>
              </w:rPr>
              <w:t xml:space="preserve">A política referida no art. 2º </w:t>
            </w:r>
            <w:r>
              <w:rPr>
                <w:rFonts w:cstheme="minorHAnsi"/>
                <w:sz w:val="24"/>
                <w:szCs w:val="24"/>
              </w:rPr>
              <w:t xml:space="preserve">desta Instrução </w:t>
            </w:r>
            <w:r w:rsidRPr="008D2885">
              <w:rPr>
                <w:rFonts w:cstheme="minorHAnsi"/>
                <w:sz w:val="24"/>
                <w:szCs w:val="24"/>
              </w:rPr>
              <w:t xml:space="preserve">deve ser divulgada aos funcionários da </w:t>
            </w:r>
            <w:r>
              <w:rPr>
                <w:rFonts w:cstheme="minorHAnsi"/>
                <w:sz w:val="24"/>
                <w:szCs w:val="24"/>
              </w:rPr>
              <w:t>EFPC</w:t>
            </w:r>
            <w:r w:rsidRPr="008D2885">
              <w:rPr>
                <w:rFonts w:cstheme="minorHAnsi"/>
                <w:sz w:val="24"/>
                <w:szCs w:val="24"/>
              </w:rPr>
              <w:t>, parceiros e prestadores de serviços terceirizados, mediante linguagem clara e acessível, em nível de detalhamento compatível com as funções desempenhadas e com a sensibilidade das informações.</w:t>
            </w:r>
          </w:p>
        </w:tc>
        <w:tc>
          <w:tcPr>
            <w:tcW w:w="4665" w:type="dxa"/>
          </w:tcPr>
          <w:p w14:paraId="48E23611" w14:textId="77777777" w:rsidR="00442EF8" w:rsidRDefault="00442EF8" w:rsidP="00442EF8">
            <w:pPr>
              <w:jc w:val="both"/>
            </w:pPr>
          </w:p>
        </w:tc>
        <w:tc>
          <w:tcPr>
            <w:tcW w:w="4665" w:type="dxa"/>
          </w:tcPr>
          <w:p w14:paraId="294115D9" w14:textId="77777777" w:rsidR="00442EF8" w:rsidRDefault="00442EF8" w:rsidP="00442EF8">
            <w:pPr>
              <w:jc w:val="both"/>
            </w:pPr>
          </w:p>
        </w:tc>
      </w:tr>
      <w:tr w:rsidR="00442EF8" w14:paraId="5B49D084" w14:textId="77777777" w:rsidTr="00442EF8">
        <w:tc>
          <w:tcPr>
            <w:tcW w:w="4664" w:type="dxa"/>
          </w:tcPr>
          <w:p w14:paraId="524A19FE" w14:textId="40418CE9" w:rsidR="00442EF8" w:rsidRDefault="00442EF8" w:rsidP="00CE4813">
            <w:pPr>
              <w:spacing w:after="120"/>
              <w:jc w:val="both"/>
            </w:pPr>
            <w:r w:rsidRPr="008D2885">
              <w:rPr>
                <w:rFonts w:cstheme="minorHAnsi"/>
                <w:sz w:val="24"/>
                <w:szCs w:val="24"/>
              </w:rPr>
              <w:t>Art. 5º</w:t>
            </w:r>
            <w:r>
              <w:rPr>
                <w:rFonts w:cstheme="minorHAnsi"/>
                <w:sz w:val="24"/>
                <w:szCs w:val="24"/>
              </w:rPr>
              <w:t xml:space="preserve"> </w:t>
            </w:r>
            <w:r w:rsidRPr="008D2885">
              <w:rPr>
                <w:rFonts w:cstheme="minorHAnsi"/>
                <w:sz w:val="24"/>
                <w:szCs w:val="24"/>
              </w:rPr>
              <w:t xml:space="preserve">A política referida no art. 2º </w:t>
            </w:r>
            <w:r>
              <w:rPr>
                <w:rFonts w:cstheme="minorHAnsi"/>
                <w:sz w:val="24"/>
                <w:szCs w:val="24"/>
              </w:rPr>
              <w:t xml:space="preserve">desta Instrução </w:t>
            </w:r>
            <w:r w:rsidRPr="008D2885">
              <w:rPr>
                <w:rFonts w:cstheme="minorHAnsi"/>
                <w:sz w:val="24"/>
                <w:szCs w:val="24"/>
              </w:rPr>
              <w:t xml:space="preserve">deve ser: </w:t>
            </w:r>
          </w:p>
        </w:tc>
        <w:tc>
          <w:tcPr>
            <w:tcW w:w="4665" w:type="dxa"/>
          </w:tcPr>
          <w:p w14:paraId="7FD3FFEF" w14:textId="77777777" w:rsidR="00442EF8" w:rsidRDefault="00442EF8" w:rsidP="00442EF8">
            <w:pPr>
              <w:jc w:val="both"/>
            </w:pPr>
          </w:p>
        </w:tc>
        <w:tc>
          <w:tcPr>
            <w:tcW w:w="4665" w:type="dxa"/>
          </w:tcPr>
          <w:p w14:paraId="030E6BCA" w14:textId="77777777" w:rsidR="00442EF8" w:rsidRDefault="00442EF8" w:rsidP="00442EF8">
            <w:pPr>
              <w:jc w:val="both"/>
            </w:pPr>
          </w:p>
        </w:tc>
      </w:tr>
      <w:tr w:rsidR="00442EF8" w14:paraId="1BD59795" w14:textId="77777777" w:rsidTr="00442EF8">
        <w:tc>
          <w:tcPr>
            <w:tcW w:w="4664" w:type="dxa"/>
          </w:tcPr>
          <w:p w14:paraId="39D13145" w14:textId="2DC78B0F" w:rsidR="00442EF8" w:rsidRDefault="00442EF8" w:rsidP="00CE4813">
            <w:pPr>
              <w:spacing w:after="120"/>
              <w:jc w:val="both"/>
            </w:pPr>
            <w:r w:rsidRPr="008D2885">
              <w:rPr>
                <w:rFonts w:cstheme="minorHAnsi"/>
                <w:sz w:val="24"/>
                <w:szCs w:val="24"/>
              </w:rPr>
              <w:t xml:space="preserve">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documentada</w:t>
            </w:r>
            <w:proofErr w:type="gramEnd"/>
            <w:r w:rsidRPr="008D2885">
              <w:rPr>
                <w:rFonts w:cstheme="minorHAnsi"/>
                <w:sz w:val="24"/>
                <w:szCs w:val="24"/>
              </w:rPr>
              <w:t xml:space="preserve">; </w:t>
            </w:r>
          </w:p>
        </w:tc>
        <w:tc>
          <w:tcPr>
            <w:tcW w:w="4665" w:type="dxa"/>
          </w:tcPr>
          <w:p w14:paraId="295C0254" w14:textId="77777777" w:rsidR="00442EF8" w:rsidRDefault="00442EF8" w:rsidP="00442EF8">
            <w:pPr>
              <w:jc w:val="both"/>
            </w:pPr>
          </w:p>
        </w:tc>
        <w:tc>
          <w:tcPr>
            <w:tcW w:w="4665" w:type="dxa"/>
          </w:tcPr>
          <w:p w14:paraId="49D21753" w14:textId="77777777" w:rsidR="00442EF8" w:rsidRDefault="00442EF8" w:rsidP="00442EF8">
            <w:pPr>
              <w:jc w:val="both"/>
            </w:pPr>
          </w:p>
        </w:tc>
      </w:tr>
      <w:tr w:rsidR="00442EF8" w14:paraId="1B715CC2" w14:textId="77777777" w:rsidTr="00442EF8">
        <w:tc>
          <w:tcPr>
            <w:tcW w:w="4664" w:type="dxa"/>
          </w:tcPr>
          <w:p w14:paraId="6C24ED18" w14:textId="5B2E82B5" w:rsidR="00442EF8" w:rsidRDefault="00442EF8" w:rsidP="00CE4813">
            <w:pPr>
              <w:spacing w:after="120"/>
              <w:jc w:val="both"/>
            </w:pPr>
            <w:r w:rsidRPr="008D2885">
              <w:rPr>
                <w:rFonts w:cstheme="minorHAnsi"/>
                <w:sz w:val="24"/>
                <w:szCs w:val="24"/>
              </w:rPr>
              <w:t xml:space="preserve">II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aprovada</w:t>
            </w:r>
            <w:proofErr w:type="gramEnd"/>
            <w:r w:rsidRPr="008D2885">
              <w:rPr>
                <w:rFonts w:cstheme="minorHAnsi"/>
                <w:sz w:val="24"/>
                <w:szCs w:val="24"/>
              </w:rPr>
              <w:t xml:space="preserve"> pelo conselho deliberativo; e</w:t>
            </w:r>
          </w:p>
        </w:tc>
        <w:tc>
          <w:tcPr>
            <w:tcW w:w="4665" w:type="dxa"/>
          </w:tcPr>
          <w:p w14:paraId="5FA893E0" w14:textId="77777777" w:rsidR="00442EF8" w:rsidRDefault="00442EF8" w:rsidP="00442EF8">
            <w:pPr>
              <w:jc w:val="both"/>
            </w:pPr>
          </w:p>
        </w:tc>
        <w:tc>
          <w:tcPr>
            <w:tcW w:w="4665" w:type="dxa"/>
          </w:tcPr>
          <w:p w14:paraId="613DD06A" w14:textId="77777777" w:rsidR="00442EF8" w:rsidRDefault="00442EF8" w:rsidP="00442EF8">
            <w:pPr>
              <w:jc w:val="both"/>
            </w:pPr>
          </w:p>
        </w:tc>
      </w:tr>
      <w:tr w:rsidR="00442EF8" w14:paraId="58C3B02B" w14:textId="77777777" w:rsidTr="00442EF8">
        <w:tc>
          <w:tcPr>
            <w:tcW w:w="4664" w:type="dxa"/>
          </w:tcPr>
          <w:p w14:paraId="670047AE" w14:textId="225945CD" w:rsidR="00442EF8" w:rsidRDefault="00442EF8" w:rsidP="00CE4813">
            <w:pPr>
              <w:spacing w:after="120"/>
              <w:jc w:val="both"/>
            </w:pPr>
            <w:r w:rsidRPr="008D2885">
              <w:rPr>
                <w:rFonts w:cstheme="minorHAnsi"/>
                <w:sz w:val="24"/>
                <w:szCs w:val="24"/>
              </w:rPr>
              <w:t xml:space="preserve">III </w:t>
            </w:r>
            <w:r>
              <w:rPr>
                <w:rFonts w:cstheme="minorHAnsi"/>
                <w:sz w:val="24"/>
                <w:szCs w:val="24"/>
              </w:rPr>
              <w:t>-</w:t>
            </w:r>
            <w:r w:rsidRPr="008D2885">
              <w:rPr>
                <w:rFonts w:cstheme="minorHAnsi"/>
                <w:sz w:val="24"/>
                <w:szCs w:val="24"/>
              </w:rPr>
              <w:t xml:space="preserve"> mantida atualizada.</w:t>
            </w:r>
          </w:p>
        </w:tc>
        <w:tc>
          <w:tcPr>
            <w:tcW w:w="4665" w:type="dxa"/>
          </w:tcPr>
          <w:p w14:paraId="10CAC9D0" w14:textId="77777777" w:rsidR="00442EF8" w:rsidRDefault="00442EF8" w:rsidP="00442EF8">
            <w:pPr>
              <w:jc w:val="both"/>
            </w:pPr>
          </w:p>
        </w:tc>
        <w:tc>
          <w:tcPr>
            <w:tcW w:w="4665" w:type="dxa"/>
          </w:tcPr>
          <w:p w14:paraId="4EACDDBE" w14:textId="77777777" w:rsidR="00442EF8" w:rsidRDefault="00442EF8" w:rsidP="00442EF8">
            <w:pPr>
              <w:jc w:val="both"/>
            </w:pPr>
          </w:p>
        </w:tc>
      </w:tr>
      <w:tr w:rsidR="00442EF8" w14:paraId="7220761E" w14:textId="77777777" w:rsidTr="00442EF8">
        <w:tc>
          <w:tcPr>
            <w:tcW w:w="4664" w:type="dxa"/>
          </w:tcPr>
          <w:p w14:paraId="664A3BE8" w14:textId="55D7A077" w:rsidR="00442EF8" w:rsidRDefault="00442EF8" w:rsidP="00CE4813">
            <w:pPr>
              <w:spacing w:after="120"/>
              <w:jc w:val="center"/>
            </w:pPr>
            <w:r w:rsidRPr="008D2885">
              <w:rPr>
                <w:rFonts w:eastAsia="Times New Roman" w:cstheme="minorHAnsi"/>
                <w:color w:val="000000"/>
                <w:sz w:val="24"/>
                <w:szCs w:val="24"/>
                <w:lang w:eastAsia="pt-BR"/>
              </w:rPr>
              <w:t xml:space="preserve">CAPÍTULO III </w:t>
            </w:r>
          </w:p>
        </w:tc>
        <w:tc>
          <w:tcPr>
            <w:tcW w:w="4665" w:type="dxa"/>
          </w:tcPr>
          <w:p w14:paraId="48E92EC3" w14:textId="77777777" w:rsidR="00442EF8" w:rsidRDefault="00442EF8" w:rsidP="00442EF8">
            <w:pPr>
              <w:jc w:val="both"/>
            </w:pPr>
          </w:p>
        </w:tc>
        <w:tc>
          <w:tcPr>
            <w:tcW w:w="4665" w:type="dxa"/>
          </w:tcPr>
          <w:p w14:paraId="34B3D5DE" w14:textId="77777777" w:rsidR="00442EF8" w:rsidRDefault="00442EF8" w:rsidP="00442EF8">
            <w:pPr>
              <w:jc w:val="both"/>
            </w:pPr>
          </w:p>
        </w:tc>
      </w:tr>
      <w:tr w:rsidR="00442EF8" w14:paraId="7804EF83" w14:textId="77777777" w:rsidTr="00442EF8">
        <w:tc>
          <w:tcPr>
            <w:tcW w:w="4664" w:type="dxa"/>
          </w:tcPr>
          <w:p w14:paraId="15C03F97" w14:textId="77777777" w:rsidR="00442EF8" w:rsidRPr="008D2885" w:rsidRDefault="00442EF8" w:rsidP="00165430">
            <w:pPr>
              <w:spacing w:after="120"/>
              <w:jc w:val="center"/>
              <w:rPr>
                <w:rFonts w:eastAsia="Times New Roman" w:cstheme="minorHAnsi"/>
                <w:color w:val="000000"/>
                <w:sz w:val="24"/>
                <w:szCs w:val="24"/>
                <w:lang w:eastAsia="pt-BR"/>
              </w:rPr>
            </w:pPr>
            <w:r w:rsidRPr="008D2885">
              <w:rPr>
                <w:rFonts w:eastAsia="Times New Roman" w:cstheme="minorHAnsi"/>
                <w:color w:val="000000"/>
                <w:sz w:val="24"/>
                <w:szCs w:val="24"/>
                <w:lang w:eastAsia="pt-BR"/>
              </w:rPr>
              <w:t>DA GOVERNANÇA DA POLÍTICA DE PREVENÇÃO À LAVAGEM DE DINHEIRO E AO FINANCIAMENTO DO TERRORISMO</w:t>
            </w:r>
          </w:p>
          <w:p w14:paraId="6260603F" w14:textId="77777777" w:rsidR="00442EF8" w:rsidRDefault="00442EF8" w:rsidP="00442EF8">
            <w:pPr>
              <w:jc w:val="both"/>
            </w:pPr>
          </w:p>
        </w:tc>
        <w:tc>
          <w:tcPr>
            <w:tcW w:w="4665" w:type="dxa"/>
          </w:tcPr>
          <w:p w14:paraId="26593AC3" w14:textId="77777777" w:rsidR="00442EF8" w:rsidRDefault="00442EF8" w:rsidP="00442EF8">
            <w:pPr>
              <w:jc w:val="both"/>
            </w:pPr>
          </w:p>
        </w:tc>
        <w:tc>
          <w:tcPr>
            <w:tcW w:w="4665" w:type="dxa"/>
          </w:tcPr>
          <w:p w14:paraId="48301791" w14:textId="77777777" w:rsidR="00442EF8" w:rsidRDefault="00442EF8" w:rsidP="00442EF8">
            <w:pPr>
              <w:jc w:val="both"/>
            </w:pPr>
          </w:p>
        </w:tc>
      </w:tr>
      <w:tr w:rsidR="00442EF8" w14:paraId="07C9A932" w14:textId="77777777" w:rsidTr="00442EF8">
        <w:tc>
          <w:tcPr>
            <w:tcW w:w="4664" w:type="dxa"/>
          </w:tcPr>
          <w:p w14:paraId="70656C9F" w14:textId="79F21ED7" w:rsidR="00442EF8" w:rsidRDefault="00442EF8" w:rsidP="00CE4813">
            <w:pPr>
              <w:spacing w:after="120"/>
              <w:jc w:val="both"/>
            </w:pPr>
            <w:r w:rsidRPr="008D2885">
              <w:rPr>
                <w:rFonts w:cstheme="minorHAnsi"/>
                <w:sz w:val="24"/>
                <w:szCs w:val="24"/>
              </w:rPr>
              <w:t>Art. 6º</w:t>
            </w:r>
            <w:r>
              <w:rPr>
                <w:rFonts w:cstheme="minorHAnsi"/>
                <w:sz w:val="24"/>
                <w:szCs w:val="24"/>
              </w:rPr>
              <w:t xml:space="preserve"> </w:t>
            </w:r>
            <w:r w:rsidRPr="008D2885">
              <w:rPr>
                <w:rFonts w:cstheme="minorHAnsi"/>
                <w:sz w:val="24"/>
                <w:szCs w:val="24"/>
              </w:rPr>
              <w:t xml:space="preserve">As </w:t>
            </w:r>
            <w:r>
              <w:rPr>
                <w:rFonts w:cstheme="minorHAnsi"/>
                <w:sz w:val="24"/>
                <w:szCs w:val="24"/>
              </w:rPr>
              <w:t>EFPC</w:t>
            </w:r>
            <w:r w:rsidRPr="008D2885">
              <w:rPr>
                <w:rFonts w:cstheme="minorHAnsi"/>
                <w:sz w:val="24"/>
                <w:szCs w:val="24"/>
              </w:rPr>
              <w:t xml:space="preserve"> devem dispor de estrutura de governança visando a assegurar o cumprimento da política referida no art. 2º </w:t>
            </w:r>
            <w:r>
              <w:rPr>
                <w:rFonts w:cstheme="minorHAnsi"/>
                <w:sz w:val="24"/>
                <w:szCs w:val="24"/>
              </w:rPr>
              <w:t xml:space="preserve">desta Instrução </w:t>
            </w:r>
            <w:r w:rsidRPr="008D2885">
              <w:rPr>
                <w:rFonts w:cstheme="minorHAnsi"/>
                <w:sz w:val="24"/>
                <w:szCs w:val="24"/>
              </w:rPr>
              <w:t xml:space="preserve">e dos procedimentos e controles internos de prevenção à lavagem de </w:t>
            </w:r>
            <w:r w:rsidRPr="008D2885">
              <w:rPr>
                <w:rFonts w:cstheme="minorHAnsi"/>
                <w:sz w:val="24"/>
                <w:szCs w:val="24"/>
              </w:rPr>
              <w:lastRenderedPageBreak/>
              <w:t>dinheiro e ao financiamento do terrorismo previstos nesta Instrução.</w:t>
            </w:r>
          </w:p>
        </w:tc>
        <w:tc>
          <w:tcPr>
            <w:tcW w:w="4665" w:type="dxa"/>
          </w:tcPr>
          <w:p w14:paraId="7E050FA9" w14:textId="77777777" w:rsidR="00442EF8" w:rsidRDefault="00442EF8" w:rsidP="00442EF8">
            <w:pPr>
              <w:jc w:val="both"/>
            </w:pPr>
          </w:p>
        </w:tc>
        <w:tc>
          <w:tcPr>
            <w:tcW w:w="4665" w:type="dxa"/>
          </w:tcPr>
          <w:p w14:paraId="2336C8FF" w14:textId="77777777" w:rsidR="00442EF8" w:rsidRDefault="00442EF8" w:rsidP="00442EF8">
            <w:pPr>
              <w:jc w:val="both"/>
            </w:pPr>
          </w:p>
        </w:tc>
      </w:tr>
      <w:tr w:rsidR="00442EF8" w14:paraId="19516107" w14:textId="77777777" w:rsidTr="00442EF8">
        <w:tc>
          <w:tcPr>
            <w:tcW w:w="4664" w:type="dxa"/>
          </w:tcPr>
          <w:p w14:paraId="5E6C8C60" w14:textId="0E35DB24" w:rsidR="00442EF8" w:rsidRDefault="00442EF8" w:rsidP="00CE4813">
            <w:pPr>
              <w:spacing w:after="120"/>
              <w:jc w:val="both"/>
            </w:pPr>
            <w:r w:rsidRPr="008D2885">
              <w:rPr>
                <w:rFonts w:cstheme="minorHAnsi"/>
                <w:sz w:val="24"/>
                <w:szCs w:val="24"/>
              </w:rPr>
              <w:t xml:space="preserve">Art. 7º As </w:t>
            </w:r>
            <w:r>
              <w:rPr>
                <w:rFonts w:cstheme="minorHAnsi"/>
                <w:sz w:val="24"/>
                <w:szCs w:val="24"/>
              </w:rPr>
              <w:t>EFPC</w:t>
            </w:r>
            <w:r w:rsidRPr="008D2885">
              <w:rPr>
                <w:rFonts w:cstheme="minorHAnsi"/>
                <w:sz w:val="24"/>
                <w:szCs w:val="24"/>
              </w:rPr>
              <w:t xml:space="preserve"> devem indicar formalmente à </w:t>
            </w:r>
            <w:r>
              <w:rPr>
                <w:rFonts w:cstheme="minorHAnsi"/>
                <w:color w:val="000000" w:themeColor="text1"/>
                <w:sz w:val="24"/>
                <w:szCs w:val="24"/>
              </w:rPr>
              <w:t>Superintendência Nacional d</w:t>
            </w:r>
            <w:r w:rsidRPr="00F07956">
              <w:rPr>
                <w:rFonts w:cstheme="minorHAnsi"/>
                <w:color w:val="000000" w:themeColor="text1"/>
                <w:sz w:val="24"/>
                <w:szCs w:val="24"/>
              </w:rPr>
              <w:t>e Previdência Complementar</w:t>
            </w:r>
            <w:r>
              <w:rPr>
                <w:rFonts w:cstheme="minorHAnsi"/>
                <w:sz w:val="24"/>
                <w:szCs w:val="24"/>
              </w:rPr>
              <w:t xml:space="preserve"> (</w:t>
            </w:r>
            <w:proofErr w:type="spellStart"/>
            <w:r>
              <w:rPr>
                <w:rFonts w:cstheme="minorHAnsi"/>
                <w:sz w:val="24"/>
                <w:szCs w:val="24"/>
              </w:rPr>
              <w:t>Previc</w:t>
            </w:r>
            <w:proofErr w:type="spellEnd"/>
            <w:r>
              <w:rPr>
                <w:rFonts w:cstheme="minorHAnsi"/>
                <w:sz w:val="24"/>
                <w:szCs w:val="24"/>
              </w:rPr>
              <w:t>)</w:t>
            </w:r>
            <w:r w:rsidRPr="008D2885">
              <w:rPr>
                <w:rFonts w:cstheme="minorHAnsi"/>
                <w:sz w:val="24"/>
                <w:szCs w:val="24"/>
              </w:rPr>
              <w:t xml:space="preserve"> diretor responsável pelo cumprimento das obrigações previstas nesta Instrução.</w:t>
            </w:r>
          </w:p>
        </w:tc>
        <w:tc>
          <w:tcPr>
            <w:tcW w:w="4665" w:type="dxa"/>
          </w:tcPr>
          <w:p w14:paraId="055214F9" w14:textId="77777777" w:rsidR="00442EF8" w:rsidRDefault="00442EF8" w:rsidP="00442EF8">
            <w:pPr>
              <w:jc w:val="both"/>
            </w:pPr>
          </w:p>
        </w:tc>
        <w:tc>
          <w:tcPr>
            <w:tcW w:w="4665" w:type="dxa"/>
          </w:tcPr>
          <w:p w14:paraId="38FB3C9F" w14:textId="77777777" w:rsidR="00442EF8" w:rsidRDefault="00442EF8" w:rsidP="00442EF8">
            <w:pPr>
              <w:jc w:val="both"/>
            </w:pPr>
          </w:p>
        </w:tc>
      </w:tr>
      <w:tr w:rsidR="00442EF8" w14:paraId="05F19A66" w14:textId="77777777" w:rsidTr="00442EF8">
        <w:tc>
          <w:tcPr>
            <w:tcW w:w="4664" w:type="dxa"/>
          </w:tcPr>
          <w:p w14:paraId="62040509" w14:textId="4324B75D" w:rsidR="00442EF8" w:rsidRDefault="00442EF8" w:rsidP="00CE4813">
            <w:pPr>
              <w:spacing w:after="120"/>
              <w:jc w:val="both"/>
            </w:pPr>
            <w:r w:rsidRPr="008D2885">
              <w:rPr>
                <w:rFonts w:cstheme="minorHAnsi"/>
                <w:sz w:val="24"/>
                <w:szCs w:val="24"/>
              </w:rPr>
              <w:t>Parágrafo único.</w:t>
            </w:r>
            <w:r>
              <w:rPr>
                <w:rFonts w:cstheme="minorHAnsi"/>
                <w:sz w:val="24"/>
                <w:szCs w:val="24"/>
              </w:rPr>
              <w:t xml:space="preserve"> </w:t>
            </w:r>
            <w:r w:rsidRPr="008D2885">
              <w:rPr>
                <w:rFonts w:cstheme="minorHAnsi"/>
                <w:sz w:val="24"/>
                <w:szCs w:val="24"/>
              </w:rPr>
              <w:t xml:space="preserve"> O diretor mencionado no </w:t>
            </w:r>
            <w:r w:rsidRPr="00B744DA">
              <w:rPr>
                <w:rFonts w:cstheme="minorHAnsi"/>
                <w:b/>
                <w:sz w:val="24"/>
                <w:szCs w:val="24"/>
              </w:rPr>
              <w:t>caput</w:t>
            </w:r>
            <w:r w:rsidRPr="008D2885">
              <w:rPr>
                <w:rFonts w:cstheme="minorHAnsi"/>
                <w:sz w:val="24"/>
                <w:szCs w:val="24"/>
              </w:rPr>
              <w:t xml:space="preserve"> pode desempenhar outras funções na entidade, desde que não haja conflito de interesses.</w:t>
            </w:r>
          </w:p>
        </w:tc>
        <w:tc>
          <w:tcPr>
            <w:tcW w:w="4665" w:type="dxa"/>
          </w:tcPr>
          <w:p w14:paraId="4F420CA6" w14:textId="77777777" w:rsidR="00442EF8" w:rsidRDefault="00442EF8" w:rsidP="00442EF8">
            <w:pPr>
              <w:jc w:val="both"/>
            </w:pPr>
          </w:p>
        </w:tc>
        <w:tc>
          <w:tcPr>
            <w:tcW w:w="4665" w:type="dxa"/>
          </w:tcPr>
          <w:p w14:paraId="33EC291A" w14:textId="77777777" w:rsidR="00442EF8" w:rsidRDefault="00442EF8" w:rsidP="00442EF8">
            <w:pPr>
              <w:jc w:val="both"/>
            </w:pPr>
          </w:p>
        </w:tc>
      </w:tr>
      <w:tr w:rsidR="00442EF8" w14:paraId="4E65C096" w14:textId="77777777" w:rsidTr="00442EF8">
        <w:tc>
          <w:tcPr>
            <w:tcW w:w="4664" w:type="dxa"/>
          </w:tcPr>
          <w:p w14:paraId="20BCE744" w14:textId="729B48F8" w:rsidR="00442EF8" w:rsidRDefault="00442EF8" w:rsidP="00CE4813">
            <w:pPr>
              <w:spacing w:after="120"/>
              <w:jc w:val="center"/>
            </w:pPr>
            <w:r w:rsidRPr="008D2885">
              <w:rPr>
                <w:rFonts w:eastAsia="Times New Roman" w:cstheme="minorHAnsi"/>
                <w:color w:val="000000"/>
                <w:sz w:val="24"/>
                <w:szCs w:val="24"/>
                <w:lang w:eastAsia="pt-BR"/>
              </w:rPr>
              <w:t xml:space="preserve">CAPÍTULO IV </w:t>
            </w:r>
          </w:p>
        </w:tc>
        <w:tc>
          <w:tcPr>
            <w:tcW w:w="4665" w:type="dxa"/>
          </w:tcPr>
          <w:p w14:paraId="0A00D5A0" w14:textId="77777777" w:rsidR="00442EF8" w:rsidRDefault="00442EF8" w:rsidP="00442EF8">
            <w:pPr>
              <w:jc w:val="both"/>
            </w:pPr>
          </w:p>
        </w:tc>
        <w:tc>
          <w:tcPr>
            <w:tcW w:w="4665" w:type="dxa"/>
          </w:tcPr>
          <w:p w14:paraId="5D101E42" w14:textId="77777777" w:rsidR="00442EF8" w:rsidRDefault="00442EF8" w:rsidP="00442EF8">
            <w:pPr>
              <w:jc w:val="both"/>
            </w:pPr>
          </w:p>
        </w:tc>
      </w:tr>
      <w:tr w:rsidR="00442EF8" w14:paraId="721B3105" w14:textId="77777777" w:rsidTr="00442EF8">
        <w:tc>
          <w:tcPr>
            <w:tcW w:w="4664" w:type="dxa"/>
          </w:tcPr>
          <w:p w14:paraId="309A28F0" w14:textId="4A4B384C" w:rsidR="00442EF8" w:rsidRDefault="00442EF8" w:rsidP="00CE4813">
            <w:pPr>
              <w:spacing w:after="120"/>
              <w:jc w:val="center"/>
            </w:pPr>
            <w:r w:rsidRPr="008D2885">
              <w:rPr>
                <w:rFonts w:eastAsia="Times New Roman" w:cstheme="minorHAnsi"/>
                <w:color w:val="000000"/>
                <w:sz w:val="24"/>
                <w:szCs w:val="24"/>
                <w:lang w:eastAsia="pt-BR"/>
              </w:rPr>
              <w:t xml:space="preserve">DA AVALIAÇÃO INTERNA DE RISCO </w:t>
            </w:r>
          </w:p>
        </w:tc>
        <w:tc>
          <w:tcPr>
            <w:tcW w:w="4665" w:type="dxa"/>
          </w:tcPr>
          <w:p w14:paraId="25214EFD" w14:textId="77777777" w:rsidR="00442EF8" w:rsidRDefault="00442EF8" w:rsidP="00442EF8">
            <w:pPr>
              <w:jc w:val="both"/>
            </w:pPr>
          </w:p>
        </w:tc>
        <w:tc>
          <w:tcPr>
            <w:tcW w:w="4665" w:type="dxa"/>
          </w:tcPr>
          <w:p w14:paraId="09E0048C" w14:textId="77777777" w:rsidR="00442EF8" w:rsidRDefault="00442EF8" w:rsidP="00442EF8">
            <w:pPr>
              <w:jc w:val="both"/>
            </w:pPr>
          </w:p>
        </w:tc>
      </w:tr>
      <w:tr w:rsidR="00442EF8" w14:paraId="28BDA904" w14:textId="77777777" w:rsidTr="00442EF8">
        <w:tc>
          <w:tcPr>
            <w:tcW w:w="4664" w:type="dxa"/>
          </w:tcPr>
          <w:p w14:paraId="18347592" w14:textId="2FFCBE7D" w:rsidR="00442EF8" w:rsidRDefault="00442EF8" w:rsidP="00CE4813">
            <w:pPr>
              <w:spacing w:after="120"/>
              <w:jc w:val="both"/>
            </w:pPr>
            <w:r w:rsidRPr="008D2885">
              <w:rPr>
                <w:rFonts w:ascii="Calibri" w:hAnsi="Calibri" w:cs="Calibri"/>
                <w:color w:val="000000"/>
                <w:sz w:val="24"/>
                <w:szCs w:val="24"/>
              </w:rPr>
              <w:t xml:space="preserve">Art. 8º As </w:t>
            </w:r>
            <w:r>
              <w:rPr>
                <w:rFonts w:ascii="Calibri" w:hAnsi="Calibri" w:cs="Calibri"/>
                <w:color w:val="000000"/>
                <w:sz w:val="24"/>
                <w:szCs w:val="24"/>
              </w:rPr>
              <w:t xml:space="preserve">EFPC </w:t>
            </w:r>
            <w:r w:rsidRPr="008D2885">
              <w:rPr>
                <w:rFonts w:ascii="Calibri" w:hAnsi="Calibri" w:cs="Calibri"/>
                <w:color w:val="000000"/>
                <w:sz w:val="24"/>
                <w:szCs w:val="24"/>
              </w:rPr>
              <w:t>devem realizar avaliação interna com o objetivo de identificar e mensurar o risco de utilização de seus produtos e serviços na prática da lavagem de dinheiro e do financiamento do terrorismo.</w:t>
            </w:r>
          </w:p>
        </w:tc>
        <w:tc>
          <w:tcPr>
            <w:tcW w:w="4665" w:type="dxa"/>
          </w:tcPr>
          <w:p w14:paraId="2F8F131E" w14:textId="77777777" w:rsidR="00442EF8" w:rsidRDefault="00442EF8" w:rsidP="00442EF8">
            <w:pPr>
              <w:jc w:val="both"/>
            </w:pPr>
          </w:p>
        </w:tc>
        <w:tc>
          <w:tcPr>
            <w:tcW w:w="4665" w:type="dxa"/>
          </w:tcPr>
          <w:p w14:paraId="1EDD3EC4" w14:textId="77777777" w:rsidR="00442EF8" w:rsidRDefault="00442EF8" w:rsidP="00442EF8">
            <w:pPr>
              <w:jc w:val="both"/>
            </w:pPr>
          </w:p>
        </w:tc>
      </w:tr>
      <w:tr w:rsidR="00442EF8" w14:paraId="0D435D32" w14:textId="77777777" w:rsidTr="00442EF8">
        <w:tc>
          <w:tcPr>
            <w:tcW w:w="4664" w:type="dxa"/>
          </w:tcPr>
          <w:p w14:paraId="0F09C0B1" w14:textId="296B25B4" w:rsidR="00442EF8" w:rsidRDefault="00442EF8" w:rsidP="00CE4813">
            <w:pPr>
              <w:spacing w:after="120"/>
              <w:jc w:val="both"/>
            </w:pPr>
            <w:r w:rsidRPr="008D2885">
              <w:rPr>
                <w:rFonts w:cstheme="minorHAnsi"/>
                <w:sz w:val="24"/>
                <w:szCs w:val="24"/>
              </w:rPr>
              <w:t xml:space="preserve">§ 1º Para identificação do risco de que trata o </w:t>
            </w:r>
            <w:r w:rsidRPr="00B744DA">
              <w:rPr>
                <w:rFonts w:cstheme="minorHAnsi"/>
                <w:b/>
                <w:sz w:val="24"/>
                <w:szCs w:val="24"/>
              </w:rPr>
              <w:t>caput</w:t>
            </w:r>
            <w:r w:rsidRPr="008D2885">
              <w:rPr>
                <w:rFonts w:cstheme="minorHAnsi"/>
                <w:sz w:val="24"/>
                <w:szCs w:val="24"/>
              </w:rPr>
              <w:t>, a avaliação interna deve considerar, no mínimo, os perfis de risco:</w:t>
            </w:r>
          </w:p>
        </w:tc>
        <w:tc>
          <w:tcPr>
            <w:tcW w:w="4665" w:type="dxa"/>
          </w:tcPr>
          <w:p w14:paraId="04320FA9" w14:textId="77777777" w:rsidR="00442EF8" w:rsidRDefault="00442EF8" w:rsidP="00442EF8">
            <w:pPr>
              <w:jc w:val="both"/>
            </w:pPr>
          </w:p>
        </w:tc>
        <w:tc>
          <w:tcPr>
            <w:tcW w:w="4665" w:type="dxa"/>
          </w:tcPr>
          <w:p w14:paraId="0F8F7334" w14:textId="77777777" w:rsidR="00442EF8" w:rsidRDefault="00442EF8" w:rsidP="00442EF8">
            <w:pPr>
              <w:jc w:val="both"/>
            </w:pPr>
          </w:p>
        </w:tc>
      </w:tr>
      <w:tr w:rsidR="00442EF8" w14:paraId="6BB729B9" w14:textId="77777777" w:rsidTr="00442EF8">
        <w:tc>
          <w:tcPr>
            <w:tcW w:w="4664" w:type="dxa"/>
          </w:tcPr>
          <w:p w14:paraId="6C5B0FB1" w14:textId="0E9244D5" w:rsidR="00442EF8" w:rsidRDefault="00442EF8" w:rsidP="00CE4813">
            <w:pPr>
              <w:spacing w:after="120"/>
              <w:jc w:val="both"/>
            </w:pPr>
            <w:r w:rsidRPr="008D2885">
              <w:rPr>
                <w:rFonts w:cstheme="minorHAnsi"/>
                <w:sz w:val="24"/>
                <w:szCs w:val="24"/>
              </w:rPr>
              <w:t xml:space="preserve">I </w:t>
            </w:r>
            <w:r>
              <w:rPr>
                <w:rFonts w:cstheme="minorHAnsi"/>
                <w:sz w:val="24"/>
                <w:szCs w:val="24"/>
              </w:rPr>
              <w:t xml:space="preserve">- </w:t>
            </w:r>
            <w:proofErr w:type="gramStart"/>
            <w:r>
              <w:rPr>
                <w:rFonts w:cstheme="minorHAnsi"/>
                <w:sz w:val="24"/>
                <w:szCs w:val="24"/>
              </w:rPr>
              <w:t>d</w:t>
            </w:r>
            <w:r w:rsidRPr="008D2885">
              <w:rPr>
                <w:rFonts w:cstheme="minorHAnsi"/>
                <w:sz w:val="24"/>
                <w:szCs w:val="24"/>
              </w:rPr>
              <w:t>os</w:t>
            </w:r>
            <w:proofErr w:type="gramEnd"/>
            <w:r w:rsidRPr="008D2885">
              <w:rPr>
                <w:rFonts w:cstheme="minorHAnsi"/>
                <w:sz w:val="24"/>
                <w:szCs w:val="24"/>
              </w:rPr>
              <w:t xml:space="preserve"> clientes;</w:t>
            </w:r>
          </w:p>
        </w:tc>
        <w:tc>
          <w:tcPr>
            <w:tcW w:w="4665" w:type="dxa"/>
          </w:tcPr>
          <w:p w14:paraId="7C75F2E8" w14:textId="77777777" w:rsidR="00442EF8" w:rsidRDefault="00442EF8" w:rsidP="00442EF8">
            <w:pPr>
              <w:jc w:val="both"/>
            </w:pPr>
          </w:p>
        </w:tc>
        <w:tc>
          <w:tcPr>
            <w:tcW w:w="4665" w:type="dxa"/>
          </w:tcPr>
          <w:p w14:paraId="53F4A6FD" w14:textId="77777777" w:rsidR="00442EF8" w:rsidRDefault="00442EF8" w:rsidP="00442EF8">
            <w:pPr>
              <w:jc w:val="both"/>
            </w:pPr>
          </w:p>
        </w:tc>
      </w:tr>
      <w:tr w:rsidR="00442EF8" w14:paraId="768AF62D" w14:textId="77777777" w:rsidTr="00442EF8">
        <w:tc>
          <w:tcPr>
            <w:tcW w:w="4664" w:type="dxa"/>
          </w:tcPr>
          <w:p w14:paraId="6CC89B09" w14:textId="1C675C13" w:rsidR="00442EF8" w:rsidRDefault="00442EF8" w:rsidP="00CE4813">
            <w:pPr>
              <w:spacing w:after="120"/>
              <w:jc w:val="both"/>
            </w:pPr>
            <w:r w:rsidRPr="008D2885">
              <w:rPr>
                <w:rFonts w:cstheme="minorHAnsi"/>
                <w:sz w:val="24"/>
                <w:szCs w:val="24"/>
              </w:rPr>
              <w:t xml:space="preserve">II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da</w:t>
            </w:r>
            <w:proofErr w:type="gramEnd"/>
            <w:r w:rsidRPr="008D2885">
              <w:rPr>
                <w:rFonts w:cstheme="minorHAnsi"/>
                <w:sz w:val="24"/>
                <w:szCs w:val="24"/>
              </w:rPr>
              <w:t xml:space="preserve"> entidade;</w:t>
            </w:r>
          </w:p>
        </w:tc>
        <w:tc>
          <w:tcPr>
            <w:tcW w:w="4665" w:type="dxa"/>
          </w:tcPr>
          <w:p w14:paraId="66F099C9" w14:textId="77777777" w:rsidR="00442EF8" w:rsidRDefault="00442EF8" w:rsidP="00442EF8">
            <w:pPr>
              <w:jc w:val="both"/>
            </w:pPr>
          </w:p>
        </w:tc>
        <w:tc>
          <w:tcPr>
            <w:tcW w:w="4665" w:type="dxa"/>
          </w:tcPr>
          <w:p w14:paraId="3748950D" w14:textId="77777777" w:rsidR="00442EF8" w:rsidRDefault="00442EF8" w:rsidP="00442EF8">
            <w:pPr>
              <w:jc w:val="both"/>
            </w:pPr>
          </w:p>
        </w:tc>
      </w:tr>
      <w:tr w:rsidR="00442EF8" w14:paraId="2FDC5A96" w14:textId="77777777" w:rsidTr="00442EF8">
        <w:tc>
          <w:tcPr>
            <w:tcW w:w="4664" w:type="dxa"/>
          </w:tcPr>
          <w:p w14:paraId="4C13101D" w14:textId="4443FD53" w:rsidR="00442EF8" w:rsidRDefault="00442EF8" w:rsidP="00CE4813">
            <w:pPr>
              <w:spacing w:after="120"/>
              <w:jc w:val="both"/>
            </w:pPr>
            <w:r w:rsidRPr="008D2885">
              <w:rPr>
                <w:rFonts w:cstheme="minorHAnsi"/>
                <w:sz w:val="24"/>
                <w:szCs w:val="24"/>
              </w:rPr>
              <w:t xml:space="preserve">III </w:t>
            </w:r>
            <w:r>
              <w:rPr>
                <w:rFonts w:cstheme="minorHAnsi"/>
                <w:sz w:val="24"/>
                <w:szCs w:val="24"/>
              </w:rPr>
              <w:t>-</w:t>
            </w:r>
            <w:r w:rsidRPr="008D2885">
              <w:rPr>
                <w:rFonts w:cstheme="minorHAnsi"/>
                <w:sz w:val="24"/>
                <w:szCs w:val="24"/>
              </w:rPr>
              <w:t xml:space="preserve"> das operações, produtos e serviços; e </w:t>
            </w:r>
          </w:p>
        </w:tc>
        <w:tc>
          <w:tcPr>
            <w:tcW w:w="4665" w:type="dxa"/>
          </w:tcPr>
          <w:p w14:paraId="125DF471" w14:textId="77777777" w:rsidR="00442EF8" w:rsidRDefault="00442EF8" w:rsidP="00442EF8">
            <w:pPr>
              <w:jc w:val="both"/>
            </w:pPr>
          </w:p>
        </w:tc>
        <w:tc>
          <w:tcPr>
            <w:tcW w:w="4665" w:type="dxa"/>
          </w:tcPr>
          <w:p w14:paraId="3977469A" w14:textId="77777777" w:rsidR="00442EF8" w:rsidRDefault="00442EF8" w:rsidP="00442EF8">
            <w:pPr>
              <w:jc w:val="both"/>
            </w:pPr>
          </w:p>
        </w:tc>
      </w:tr>
      <w:tr w:rsidR="00442EF8" w14:paraId="27BBA6E5" w14:textId="77777777" w:rsidTr="00442EF8">
        <w:tc>
          <w:tcPr>
            <w:tcW w:w="4664" w:type="dxa"/>
          </w:tcPr>
          <w:p w14:paraId="338C01C3" w14:textId="23638690" w:rsidR="00442EF8" w:rsidRDefault="00442EF8" w:rsidP="00442EF8">
            <w:pPr>
              <w:jc w:val="both"/>
            </w:pPr>
            <w:r w:rsidRPr="00BD0CA4">
              <w:rPr>
                <w:rFonts w:cstheme="minorHAnsi"/>
                <w:sz w:val="24"/>
                <w:szCs w:val="24"/>
              </w:rPr>
              <w:lastRenderedPageBreak/>
              <w:t xml:space="preserve">IV - </w:t>
            </w:r>
            <w:proofErr w:type="gramStart"/>
            <w:r w:rsidRPr="00BD0CA4">
              <w:rPr>
                <w:rFonts w:cstheme="minorHAnsi"/>
                <w:sz w:val="24"/>
                <w:szCs w:val="24"/>
              </w:rPr>
              <w:t>das</w:t>
            </w:r>
            <w:proofErr w:type="gramEnd"/>
            <w:r w:rsidRPr="00BD0CA4">
              <w:rPr>
                <w:rFonts w:cstheme="minorHAnsi"/>
                <w:sz w:val="24"/>
                <w:szCs w:val="24"/>
              </w:rPr>
              <w:t xml:space="preserve"> atividades exercidas pelos funcionários, parceiros e prestadores de serviços terceirizados.</w:t>
            </w:r>
          </w:p>
        </w:tc>
        <w:tc>
          <w:tcPr>
            <w:tcW w:w="4665" w:type="dxa"/>
          </w:tcPr>
          <w:p w14:paraId="1D2C6471" w14:textId="77777777" w:rsidR="00442EF8" w:rsidRDefault="00442EF8" w:rsidP="00442EF8">
            <w:pPr>
              <w:jc w:val="both"/>
            </w:pPr>
          </w:p>
        </w:tc>
        <w:tc>
          <w:tcPr>
            <w:tcW w:w="4665" w:type="dxa"/>
          </w:tcPr>
          <w:p w14:paraId="4B160B48" w14:textId="77777777" w:rsidR="00442EF8" w:rsidRDefault="00442EF8" w:rsidP="00442EF8">
            <w:pPr>
              <w:jc w:val="both"/>
            </w:pPr>
          </w:p>
        </w:tc>
      </w:tr>
      <w:tr w:rsidR="00442EF8" w14:paraId="2F24B912" w14:textId="77777777" w:rsidTr="00442EF8">
        <w:tc>
          <w:tcPr>
            <w:tcW w:w="4664" w:type="dxa"/>
          </w:tcPr>
          <w:p w14:paraId="64FE5B95" w14:textId="0199B473" w:rsidR="00442EF8" w:rsidRDefault="00442EF8" w:rsidP="00165430">
            <w:pPr>
              <w:spacing w:after="120"/>
              <w:jc w:val="both"/>
            </w:pPr>
            <w:r w:rsidRPr="008D2885">
              <w:rPr>
                <w:rFonts w:cstheme="minorHAnsi"/>
                <w:sz w:val="24"/>
                <w:szCs w:val="24"/>
              </w:rPr>
              <w:t xml:space="preserve">§ 2º O risco identificado deve ser avaliado quanto à probabilidade de ocorrência e à magnitude dos impactos financeiro, jurídico e </w:t>
            </w:r>
            <w:proofErr w:type="spellStart"/>
            <w:r w:rsidRPr="008D2885">
              <w:rPr>
                <w:rFonts w:cstheme="minorHAnsi"/>
                <w:sz w:val="24"/>
                <w:szCs w:val="24"/>
              </w:rPr>
              <w:t>reputacional</w:t>
            </w:r>
            <w:proofErr w:type="spellEnd"/>
            <w:r w:rsidRPr="008D2885">
              <w:rPr>
                <w:rFonts w:cstheme="minorHAnsi"/>
                <w:sz w:val="24"/>
                <w:szCs w:val="24"/>
              </w:rPr>
              <w:t>.</w:t>
            </w:r>
          </w:p>
        </w:tc>
        <w:tc>
          <w:tcPr>
            <w:tcW w:w="4665" w:type="dxa"/>
          </w:tcPr>
          <w:p w14:paraId="0D0C4C68" w14:textId="77777777" w:rsidR="00442EF8" w:rsidRDefault="00442EF8" w:rsidP="00442EF8">
            <w:pPr>
              <w:jc w:val="both"/>
            </w:pPr>
          </w:p>
        </w:tc>
        <w:tc>
          <w:tcPr>
            <w:tcW w:w="4665" w:type="dxa"/>
          </w:tcPr>
          <w:p w14:paraId="2BDBED20" w14:textId="77777777" w:rsidR="00442EF8" w:rsidRDefault="00442EF8" w:rsidP="00442EF8">
            <w:pPr>
              <w:jc w:val="both"/>
            </w:pPr>
          </w:p>
        </w:tc>
      </w:tr>
      <w:tr w:rsidR="00442EF8" w14:paraId="3B191C48" w14:textId="77777777" w:rsidTr="00442EF8">
        <w:tc>
          <w:tcPr>
            <w:tcW w:w="4664" w:type="dxa"/>
          </w:tcPr>
          <w:p w14:paraId="2EDCB637" w14:textId="6E02B649" w:rsidR="00442EF8" w:rsidRDefault="00442EF8" w:rsidP="00165430">
            <w:pPr>
              <w:spacing w:after="120"/>
              <w:jc w:val="both"/>
            </w:pPr>
            <w:r w:rsidRPr="008D2885">
              <w:rPr>
                <w:rFonts w:cstheme="minorHAnsi"/>
                <w:sz w:val="24"/>
                <w:szCs w:val="24"/>
              </w:rPr>
              <w:t>§ 3º Devem ser definidas categorias de risco que possibilitem a adoção de controles de gerenciamento e de mitigação reforçados para as situações de maior risco e a adoção de controles simplificados nas situações de menor risco.</w:t>
            </w:r>
          </w:p>
        </w:tc>
        <w:tc>
          <w:tcPr>
            <w:tcW w:w="4665" w:type="dxa"/>
          </w:tcPr>
          <w:p w14:paraId="64472B2E" w14:textId="77777777" w:rsidR="00442EF8" w:rsidRDefault="00442EF8" w:rsidP="00442EF8">
            <w:pPr>
              <w:jc w:val="both"/>
            </w:pPr>
          </w:p>
        </w:tc>
        <w:tc>
          <w:tcPr>
            <w:tcW w:w="4665" w:type="dxa"/>
          </w:tcPr>
          <w:p w14:paraId="19505D54" w14:textId="77777777" w:rsidR="00442EF8" w:rsidRDefault="00442EF8" w:rsidP="00442EF8">
            <w:pPr>
              <w:jc w:val="both"/>
            </w:pPr>
          </w:p>
        </w:tc>
      </w:tr>
      <w:tr w:rsidR="00442EF8" w14:paraId="5B1953D2" w14:textId="77777777" w:rsidTr="00442EF8">
        <w:tc>
          <w:tcPr>
            <w:tcW w:w="4664" w:type="dxa"/>
          </w:tcPr>
          <w:p w14:paraId="4D5EDBE9" w14:textId="26E1C90E" w:rsidR="00442EF8" w:rsidRDefault="00442EF8" w:rsidP="00165430">
            <w:pPr>
              <w:spacing w:after="120"/>
              <w:jc w:val="both"/>
            </w:pPr>
            <w:r w:rsidRPr="008D2885">
              <w:rPr>
                <w:rFonts w:cstheme="minorHAnsi"/>
                <w:sz w:val="24"/>
                <w:szCs w:val="24"/>
              </w:rPr>
              <w:t xml:space="preserve">§ 4º Devem ser utilizadas como subsídio à avaliação interna de risco, quando disponíveis, avaliações realizadas por entidades públicas do </w:t>
            </w:r>
            <w:r>
              <w:rPr>
                <w:rFonts w:cstheme="minorHAnsi"/>
                <w:sz w:val="24"/>
                <w:szCs w:val="24"/>
              </w:rPr>
              <w:t>p</w:t>
            </w:r>
            <w:r w:rsidRPr="008D2885">
              <w:rPr>
                <w:rFonts w:cstheme="minorHAnsi"/>
                <w:sz w:val="24"/>
                <w:szCs w:val="24"/>
              </w:rPr>
              <w:t>aís relativas ao risco de lavagem de dinheiro e de financiamento do terrorismo.</w:t>
            </w:r>
          </w:p>
        </w:tc>
        <w:tc>
          <w:tcPr>
            <w:tcW w:w="4665" w:type="dxa"/>
          </w:tcPr>
          <w:p w14:paraId="4B2746BF" w14:textId="77777777" w:rsidR="00442EF8" w:rsidRDefault="00442EF8" w:rsidP="00442EF8">
            <w:pPr>
              <w:jc w:val="both"/>
            </w:pPr>
          </w:p>
        </w:tc>
        <w:tc>
          <w:tcPr>
            <w:tcW w:w="4665" w:type="dxa"/>
          </w:tcPr>
          <w:p w14:paraId="3CD1E3B4" w14:textId="77777777" w:rsidR="00442EF8" w:rsidRDefault="00442EF8" w:rsidP="00442EF8">
            <w:pPr>
              <w:jc w:val="both"/>
            </w:pPr>
          </w:p>
        </w:tc>
      </w:tr>
      <w:tr w:rsidR="00442EF8" w14:paraId="6A2634F7" w14:textId="77777777" w:rsidTr="00442EF8">
        <w:tc>
          <w:tcPr>
            <w:tcW w:w="4664" w:type="dxa"/>
          </w:tcPr>
          <w:p w14:paraId="75B17A8C" w14:textId="542DF3B0" w:rsidR="00442EF8" w:rsidRDefault="00442EF8" w:rsidP="00165430">
            <w:pPr>
              <w:spacing w:after="120"/>
              <w:jc w:val="both"/>
            </w:pPr>
            <w:r w:rsidRPr="008D2885">
              <w:rPr>
                <w:rFonts w:cstheme="minorHAnsi"/>
                <w:sz w:val="24"/>
                <w:szCs w:val="24"/>
              </w:rPr>
              <w:t>Art. 9º</w:t>
            </w:r>
            <w:r>
              <w:rPr>
                <w:rFonts w:cstheme="minorHAnsi"/>
                <w:sz w:val="24"/>
                <w:szCs w:val="24"/>
              </w:rPr>
              <w:t xml:space="preserve"> </w:t>
            </w:r>
            <w:r w:rsidRPr="008D2885">
              <w:rPr>
                <w:rFonts w:cstheme="minorHAnsi"/>
                <w:sz w:val="24"/>
                <w:szCs w:val="24"/>
              </w:rPr>
              <w:t xml:space="preserve">A avaliação interna de risco deve ser: </w:t>
            </w:r>
          </w:p>
        </w:tc>
        <w:tc>
          <w:tcPr>
            <w:tcW w:w="4665" w:type="dxa"/>
          </w:tcPr>
          <w:p w14:paraId="34B75634" w14:textId="77777777" w:rsidR="00442EF8" w:rsidRDefault="00442EF8" w:rsidP="00442EF8">
            <w:pPr>
              <w:jc w:val="both"/>
            </w:pPr>
          </w:p>
        </w:tc>
        <w:tc>
          <w:tcPr>
            <w:tcW w:w="4665" w:type="dxa"/>
          </w:tcPr>
          <w:p w14:paraId="7872E0C7" w14:textId="77777777" w:rsidR="00442EF8" w:rsidRDefault="00442EF8" w:rsidP="00442EF8">
            <w:pPr>
              <w:jc w:val="both"/>
            </w:pPr>
          </w:p>
        </w:tc>
      </w:tr>
      <w:tr w:rsidR="00442EF8" w14:paraId="79F0648E" w14:textId="77777777" w:rsidTr="00442EF8">
        <w:tc>
          <w:tcPr>
            <w:tcW w:w="4664" w:type="dxa"/>
          </w:tcPr>
          <w:p w14:paraId="56CADF8A" w14:textId="01EA807B" w:rsidR="00442EF8" w:rsidRDefault="00442EF8" w:rsidP="00165430">
            <w:pPr>
              <w:spacing w:after="120"/>
              <w:jc w:val="both"/>
            </w:pPr>
            <w:r w:rsidRPr="008D2885">
              <w:rPr>
                <w:rFonts w:cstheme="minorHAnsi"/>
                <w:sz w:val="24"/>
                <w:szCs w:val="24"/>
              </w:rPr>
              <w:t xml:space="preserve">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documentada e aprovada</w:t>
            </w:r>
            <w:proofErr w:type="gramEnd"/>
            <w:r w:rsidRPr="008D2885">
              <w:rPr>
                <w:rFonts w:cstheme="minorHAnsi"/>
                <w:sz w:val="24"/>
                <w:szCs w:val="24"/>
              </w:rPr>
              <w:t xml:space="preserve"> pelo diretor responsável;</w:t>
            </w:r>
          </w:p>
        </w:tc>
        <w:tc>
          <w:tcPr>
            <w:tcW w:w="4665" w:type="dxa"/>
          </w:tcPr>
          <w:p w14:paraId="3FEE9BFB" w14:textId="77777777" w:rsidR="00442EF8" w:rsidRDefault="00442EF8" w:rsidP="00442EF8">
            <w:pPr>
              <w:jc w:val="both"/>
            </w:pPr>
          </w:p>
        </w:tc>
        <w:tc>
          <w:tcPr>
            <w:tcW w:w="4665" w:type="dxa"/>
          </w:tcPr>
          <w:p w14:paraId="3FE2C6C6" w14:textId="77777777" w:rsidR="00442EF8" w:rsidRDefault="00442EF8" w:rsidP="00442EF8">
            <w:pPr>
              <w:jc w:val="both"/>
            </w:pPr>
          </w:p>
        </w:tc>
      </w:tr>
      <w:tr w:rsidR="00442EF8" w14:paraId="6C12B783" w14:textId="77777777" w:rsidTr="00442EF8">
        <w:tc>
          <w:tcPr>
            <w:tcW w:w="4664" w:type="dxa"/>
          </w:tcPr>
          <w:p w14:paraId="164E987F" w14:textId="1C4FA47C" w:rsidR="00442EF8" w:rsidRDefault="00442EF8" w:rsidP="00165430">
            <w:pPr>
              <w:spacing w:after="120"/>
              <w:jc w:val="both"/>
            </w:pPr>
            <w:r w:rsidRPr="008D2885">
              <w:rPr>
                <w:rFonts w:cstheme="minorHAnsi"/>
                <w:sz w:val="24"/>
                <w:szCs w:val="24"/>
              </w:rPr>
              <w:t xml:space="preserve">II </w:t>
            </w:r>
            <w:r>
              <w:rPr>
                <w:rFonts w:cstheme="minorHAnsi"/>
                <w:sz w:val="24"/>
                <w:szCs w:val="24"/>
              </w:rPr>
              <w:t>-</w:t>
            </w:r>
            <w:r w:rsidRPr="008D2885">
              <w:rPr>
                <w:rFonts w:cstheme="minorHAnsi"/>
                <w:sz w:val="24"/>
                <w:szCs w:val="24"/>
              </w:rPr>
              <w:t xml:space="preserve"> </w:t>
            </w:r>
            <w:proofErr w:type="gramStart"/>
            <w:r>
              <w:rPr>
                <w:rFonts w:cstheme="minorHAnsi"/>
                <w:sz w:val="24"/>
                <w:szCs w:val="24"/>
              </w:rPr>
              <w:t>en</w:t>
            </w:r>
            <w:r w:rsidRPr="008D2885">
              <w:rPr>
                <w:rFonts w:cstheme="minorHAnsi"/>
                <w:sz w:val="24"/>
                <w:szCs w:val="24"/>
              </w:rPr>
              <w:t>caminhada</w:t>
            </w:r>
            <w:proofErr w:type="gramEnd"/>
            <w:r w:rsidRPr="008D2885">
              <w:rPr>
                <w:rFonts w:cstheme="minorHAnsi"/>
                <w:sz w:val="24"/>
                <w:szCs w:val="24"/>
              </w:rPr>
              <w:t xml:space="preserve"> para ciência: </w:t>
            </w:r>
          </w:p>
        </w:tc>
        <w:tc>
          <w:tcPr>
            <w:tcW w:w="4665" w:type="dxa"/>
          </w:tcPr>
          <w:p w14:paraId="603CEBD1" w14:textId="77777777" w:rsidR="00442EF8" w:rsidRDefault="00442EF8" w:rsidP="00442EF8">
            <w:pPr>
              <w:jc w:val="both"/>
            </w:pPr>
          </w:p>
        </w:tc>
        <w:tc>
          <w:tcPr>
            <w:tcW w:w="4665" w:type="dxa"/>
          </w:tcPr>
          <w:p w14:paraId="1C2FAD29" w14:textId="77777777" w:rsidR="00442EF8" w:rsidRDefault="00442EF8" w:rsidP="00442EF8">
            <w:pPr>
              <w:jc w:val="both"/>
            </w:pPr>
          </w:p>
        </w:tc>
      </w:tr>
      <w:tr w:rsidR="00442EF8" w14:paraId="43D95284" w14:textId="77777777" w:rsidTr="00442EF8">
        <w:tc>
          <w:tcPr>
            <w:tcW w:w="4664" w:type="dxa"/>
          </w:tcPr>
          <w:p w14:paraId="25171095" w14:textId="3665EC8F" w:rsidR="00442EF8" w:rsidRDefault="00442EF8" w:rsidP="00165430">
            <w:pPr>
              <w:spacing w:after="120"/>
              <w:jc w:val="both"/>
            </w:pPr>
            <w:r w:rsidRPr="008D2885">
              <w:rPr>
                <w:rFonts w:cstheme="minorHAnsi"/>
                <w:sz w:val="24"/>
                <w:szCs w:val="24"/>
              </w:rPr>
              <w:t>a) ao comitê de riscos, quando houver;</w:t>
            </w:r>
          </w:p>
        </w:tc>
        <w:tc>
          <w:tcPr>
            <w:tcW w:w="4665" w:type="dxa"/>
          </w:tcPr>
          <w:p w14:paraId="00E3DE81" w14:textId="77777777" w:rsidR="00442EF8" w:rsidRDefault="00442EF8" w:rsidP="00442EF8">
            <w:pPr>
              <w:jc w:val="both"/>
            </w:pPr>
          </w:p>
        </w:tc>
        <w:tc>
          <w:tcPr>
            <w:tcW w:w="4665" w:type="dxa"/>
          </w:tcPr>
          <w:p w14:paraId="40DB9B15" w14:textId="77777777" w:rsidR="00442EF8" w:rsidRDefault="00442EF8" w:rsidP="00442EF8">
            <w:pPr>
              <w:jc w:val="both"/>
            </w:pPr>
          </w:p>
        </w:tc>
      </w:tr>
      <w:tr w:rsidR="00442EF8" w14:paraId="1CD91A9F" w14:textId="77777777" w:rsidTr="00442EF8">
        <w:tc>
          <w:tcPr>
            <w:tcW w:w="4664" w:type="dxa"/>
          </w:tcPr>
          <w:p w14:paraId="033F67C0" w14:textId="7F310DAD" w:rsidR="00442EF8" w:rsidRDefault="00442EF8" w:rsidP="00165430">
            <w:pPr>
              <w:spacing w:after="120"/>
              <w:jc w:val="both"/>
            </w:pPr>
            <w:r w:rsidRPr="008D2885">
              <w:rPr>
                <w:rFonts w:cstheme="minorHAnsi"/>
                <w:sz w:val="24"/>
                <w:szCs w:val="24"/>
              </w:rPr>
              <w:t>b) ao comitê de auditoria, quando houver;</w:t>
            </w:r>
          </w:p>
        </w:tc>
        <w:tc>
          <w:tcPr>
            <w:tcW w:w="4665" w:type="dxa"/>
          </w:tcPr>
          <w:p w14:paraId="327BE367" w14:textId="77777777" w:rsidR="00442EF8" w:rsidRDefault="00442EF8" w:rsidP="00442EF8">
            <w:pPr>
              <w:jc w:val="both"/>
            </w:pPr>
          </w:p>
        </w:tc>
        <w:tc>
          <w:tcPr>
            <w:tcW w:w="4665" w:type="dxa"/>
          </w:tcPr>
          <w:p w14:paraId="55CFB82B" w14:textId="77777777" w:rsidR="00442EF8" w:rsidRDefault="00442EF8" w:rsidP="00442EF8">
            <w:pPr>
              <w:jc w:val="both"/>
            </w:pPr>
          </w:p>
        </w:tc>
      </w:tr>
      <w:tr w:rsidR="00442EF8" w14:paraId="367B767E" w14:textId="77777777" w:rsidTr="00442EF8">
        <w:tc>
          <w:tcPr>
            <w:tcW w:w="4664" w:type="dxa"/>
          </w:tcPr>
          <w:p w14:paraId="4FDF06CD" w14:textId="17E69CFD" w:rsidR="00442EF8" w:rsidRDefault="00442EF8" w:rsidP="00165430">
            <w:pPr>
              <w:spacing w:after="120"/>
              <w:jc w:val="both"/>
            </w:pPr>
            <w:r w:rsidRPr="008D2885">
              <w:rPr>
                <w:rFonts w:cstheme="minorHAnsi"/>
                <w:sz w:val="24"/>
                <w:szCs w:val="24"/>
              </w:rPr>
              <w:lastRenderedPageBreak/>
              <w:t>c) ao conselho fiscal; e</w:t>
            </w:r>
          </w:p>
        </w:tc>
        <w:tc>
          <w:tcPr>
            <w:tcW w:w="4665" w:type="dxa"/>
          </w:tcPr>
          <w:p w14:paraId="3A14B36D" w14:textId="77777777" w:rsidR="00442EF8" w:rsidRDefault="00442EF8" w:rsidP="00442EF8">
            <w:pPr>
              <w:jc w:val="both"/>
            </w:pPr>
          </w:p>
        </w:tc>
        <w:tc>
          <w:tcPr>
            <w:tcW w:w="4665" w:type="dxa"/>
          </w:tcPr>
          <w:p w14:paraId="473424FA" w14:textId="77777777" w:rsidR="00442EF8" w:rsidRDefault="00442EF8" w:rsidP="00442EF8">
            <w:pPr>
              <w:jc w:val="both"/>
            </w:pPr>
          </w:p>
        </w:tc>
      </w:tr>
      <w:tr w:rsidR="00442EF8" w14:paraId="2BB9B57E" w14:textId="77777777" w:rsidTr="00442EF8">
        <w:tc>
          <w:tcPr>
            <w:tcW w:w="4664" w:type="dxa"/>
          </w:tcPr>
          <w:p w14:paraId="397D9A4A" w14:textId="05214232" w:rsidR="00442EF8" w:rsidRDefault="00442EF8" w:rsidP="00165430">
            <w:pPr>
              <w:spacing w:after="120"/>
              <w:jc w:val="both"/>
            </w:pPr>
            <w:r w:rsidRPr="008D2885">
              <w:rPr>
                <w:rFonts w:cstheme="minorHAnsi"/>
                <w:sz w:val="24"/>
                <w:szCs w:val="24"/>
              </w:rPr>
              <w:t>d) ao conselho deliberativo.</w:t>
            </w:r>
          </w:p>
        </w:tc>
        <w:tc>
          <w:tcPr>
            <w:tcW w:w="4665" w:type="dxa"/>
          </w:tcPr>
          <w:p w14:paraId="2294CC8C" w14:textId="77777777" w:rsidR="00442EF8" w:rsidRDefault="00442EF8" w:rsidP="00442EF8">
            <w:pPr>
              <w:jc w:val="both"/>
            </w:pPr>
          </w:p>
        </w:tc>
        <w:tc>
          <w:tcPr>
            <w:tcW w:w="4665" w:type="dxa"/>
          </w:tcPr>
          <w:p w14:paraId="4177CB29" w14:textId="77777777" w:rsidR="00442EF8" w:rsidRDefault="00442EF8" w:rsidP="00442EF8">
            <w:pPr>
              <w:jc w:val="both"/>
            </w:pPr>
          </w:p>
        </w:tc>
      </w:tr>
      <w:tr w:rsidR="00442EF8" w14:paraId="6AB24E97" w14:textId="77777777" w:rsidTr="00442EF8">
        <w:tc>
          <w:tcPr>
            <w:tcW w:w="4664" w:type="dxa"/>
          </w:tcPr>
          <w:p w14:paraId="0E747533" w14:textId="67F5390D" w:rsidR="00442EF8" w:rsidRDefault="00442EF8" w:rsidP="00165430">
            <w:pPr>
              <w:spacing w:after="120"/>
              <w:jc w:val="both"/>
            </w:pPr>
            <w:r w:rsidRPr="008D2885">
              <w:rPr>
                <w:rFonts w:cstheme="minorHAnsi"/>
                <w:sz w:val="24"/>
                <w:szCs w:val="24"/>
              </w:rPr>
              <w:t xml:space="preserve">III </w:t>
            </w:r>
            <w:r>
              <w:rPr>
                <w:rFonts w:cstheme="minorHAnsi"/>
                <w:sz w:val="24"/>
                <w:szCs w:val="24"/>
              </w:rPr>
              <w:t>-</w:t>
            </w:r>
            <w:r w:rsidRPr="008D2885">
              <w:rPr>
                <w:rFonts w:cstheme="minorHAnsi"/>
                <w:sz w:val="24"/>
                <w:szCs w:val="24"/>
              </w:rPr>
              <w:t xml:space="preserve"> revisada a cada dois anos, bem como quando ocorrerem alterações significativas nos perfis de risco mencionados no § 1º</w:t>
            </w:r>
            <w:r>
              <w:rPr>
                <w:rFonts w:cstheme="minorHAnsi"/>
                <w:sz w:val="24"/>
                <w:szCs w:val="24"/>
              </w:rPr>
              <w:t xml:space="preserve"> do</w:t>
            </w:r>
            <w:r w:rsidRPr="008D2885">
              <w:rPr>
                <w:rFonts w:cstheme="minorHAnsi"/>
                <w:sz w:val="24"/>
                <w:szCs w:val="24"/>
              </w:rPr>
              <w:t xml:space="preserve"> art. 8º</w:t>
            </w:r>
            <w:r>
              <w:rPr>
                <w:rFonts w:cstheme="minorHAnsi"/>
                <w:sz w:val="24"/>
                <w:szCs w:val="24"/>
              </w:rPr>
              <w:t xml:space="preserve"> desta Instrução</w:t>
            </w:r>
            <w:r w:rsidRPr="008D2885">
              <w:rPr>
                <w:rFonts w:cstheme="minorHAnsi"/>
                <w:sz w:val="24"/>
                <w:szCs w:val="24"/>
              </w:rPr>
              <w:t>.</w:t>
            </w:r>
          </w:p>
        </w:tc>
        <w:tc>
          <w:tcPr>
            <w:tcW w:w="4665" w:type="dxa"/>
          </w:tcPr>
          <w:p w14:paraId="24C0D183" w14:textId="77777777" w:rsidR="00442EF8" w:rsidRDefault="00442EF8" w:rsidP="00442EF8">
            <w:pPr>
              <w:jc w:val="both"/>
            </w:pPr>
          </w:p>
        </w:tc>
        <w:tc>
          <w:tcPr>
            <w:tcW w:w="4665" w:type="dxa"/>
          </w:tcPr>
          <w:p w14:paraId="143259F9" w14:textId="77777777" w:rsidR="00442EF8" w:rsidRDefault="00442EF8" w:rsidP="00442EF8">
            <w:pPr>
              <w:jc w:val="both"/>
            </w:pPr>
          </w:p>
        </w:tc>
      </w:tr>
      <w:tr w:rsidR="00442EF8" w14:paraId="6862F9E5" w14:textId="77777777" w:rsidTr="00442EF8">
        <w:tc>
          <w:tcPr>
            <w:tcW w:w="4664" w:type="dxa"/>
          </w:tcPr>
          <w:p w14:paraId="557DEC58" w14:textId="459A8D1A" w:rsidR="00442EF8" w:rsidRDefault="00442EF8" w:rsidP="00165430">
            <w:pPr>
              <w:spacing w:after="120"/>
              <w:jc w:val="center"/>
            </w:pPr>
            <w:r w:rsidRPr="004C2CD1">
              <w:rPr>
                <w:rFonts w:eastAsia="Times New Roman" w:cstheme="minorHAnsi"/>
                <w:color w:val="000000"/>
                <w:sz w:val="24"/>
                <w:szCs w:val="24"/>
                <w:lang w:eastAsia="pt-BR"/>
              </w:rPr>
              <w:t xml:space="preserve">CAPÍTULO V </w:t>
            </w:r>
          </w:p>
        </w:tc>
        <w:tc>
          <w:tcPr>
            <w:tcW w:w="4665" w:type="dxa"/>
          </w:tcPr>
          <w:p w14:paraId="5AE0BE9D" w14:textId="77777777" w:rsidR="00442EF8" w:rsidRDefault="00442EF8" w:rsidP="00442EF8">
            <w:pPr>
              <w:jc w:val="both"/>
            </w:pPr>
          </w:p>
        </w:tc>
        <w:tc>
          <w:tcPr>
            <w:tcW w:w="4665" w:type="dxa"/>
          </w:tcPr>
          <w:p w14:paraId="7AFD7448" w14:textId="77777777" w:rsidR="00442EF8" w:rsidRDefault="00442EF8" w:rsidP="00442EF8">
            <w:pPr>
              <w:jc w:val="both"/>
            </w:pPr>
          </w:p>
        </w:tc>
      </w:tr>
      <w:tr w:rsidR="00442EF8" w14:paraId="408DCAD6" w14:textId="77777777" w:rsidTr="00442EF8">
        <w:tc>
          <w:tcPr>
            <w:tcW w:w="4664" w:type="dxa"/>
          </w:tcPr>
          <w:p w14:paraId="3819BD41" w14:textId="5523EF11" w:rsidR="00442EF8" w:rsidRDefault="00442EF8" w:rsidP="00165430">
            <w:pPr>
              <w:spacing w:after="120"/>
              <w:jc w:val="center"/>
            </w:pPr>
            <w:r w:rsidRPr="008D2885">
              <w:rPr>
                <w:rFonts w:eastAsia="Times New Roman" w:cstheme="minorHAnsi"/>
                <w:color w:val="000000"/>
                <w:sz w:val="24"/>
                <w:szCs w:val="24"/>
                <w:lang w:eastAsia="pt-BR"/>
              </w:rPr>
              <w:t>DOS PROCEDIMENTOS DESTINADOS A CONHECER OS CLIENTES</w:t>
            </w:r>
          </w:p>
        </w:tc>
        <w:tc>
          <w:tcPr>
            <w:tcW w:w="4665" w:type="dxa"/>
          </w:tcPr>
          <w:p w14:paraId="4E7E3224" w14:textId="77777777" w:rsidR="00442EF8" w:rsidRDefault="00442EF8" w:rsidP="00442EF8">
            <w:pPr>
              <w:jc w:val="both"/>
            </w:pPr>
          </w:p>
        </w:tc>
        <w:tc>
          <w:tcPr>
            <w:tcW w:w="4665" w:type="dxa"/>
          </w:tcPr>
          <w:p w14:paraId="5A566C83" w14:textId="77777777" w:rsidR="00442EF8" w:rsidRDefault="00442EF8" w:rsidP="00442EF8">
            <w:pPr>
              <w:jc w:val="both"/>
            </w:pPr>
          </w:p>
        </w:tc>
      </w:tr>
      <w:tr w:rsidR="00442EF8" w14:paraId="024E3614" w14:textId="77777777" w:rsidTr="00442EF8">
        <w:tc>
          <w:tcPr>
            <w:tcW w:w="4664" w:type="dxa"/>
          </w:tcPr>
          <w:p w14:paraId="1AAB4724" w14:textId="5E974A19" w:rsidR="00442EF8" w:rsidRDefault="00442EF8" w:rsidP="00165430">
            <w:pPr>
              <w:spacing w:after="120"/>
              <w:jc w:val="center"/>
            </w:pPr>
            <w:r w:rsidRPr="00EE049B">
              <w:rPr>
                <w:rFonts w:eastAsia="Times New Roman" w:cstheme="minorHAnsi"/>
                <w:b/>
                <w:color w:val="000000"/>
                <w:sz w:val="24"/>
                <w:szCs w:val="24"/>
                <w:lang w:eastAsia="pt-BR"/>
              </w:rPr>
              <w:t xml:space="preserve">Seção I </w:t>
            </w:r>
          </w:p>
        </w:tc>
        <w:tc>
          <w:tcPr>
            <w:tcW w:w="4665" w:type="dxa"/>
          </w:tcPr>
          <w:p w14:paraId="37D4E9EC" w14:textId="77777777" w:rsidR="00442EF8" w:rsidRDefault="00442EF8" w:rsidP="00442EF8">
            <w:pPr>
              <w:jc w:val="both"/>
            </w:pPr>
          </w:p>
        </w:tc>
        <w:tc>
          <w:tcPr>
            <w:tcW w:w="4665" w:type="dxa"/>
          </w:tcPr>
          <w:p w14:paraId="7E1EE543" w14:textId="77777777" w:rsidR="00442EF8" w:rsidRDefault="00442EF8" w:rsidP="00442EF8">
            <w:pPr>
              <w:jc w:val="both"/>
            </w:pPr>
          </w:p>
        </w:tc>
      </w:tr>
      <w:tr w:rsidR="00442EF8" w14:paraId="613586F1" w14:textId="77777777" w:rsidTr="00442EF8">
        <w:tc>
          <w:tcPr>
            <w:tcW w:w="4664" w:type="dxa"/>
          </w:tcPr>
          <w:p w14:paraId="0D7D3EC3" w14:textId="6D0282A3" w:rsidR="00442EF8" w:rsidRDefault="00442EF8" w:rsidP="00165430">
            <w:pPr>
              <w:spacing w:after="120"/>
              <w:jc w:val="center"/>
            </w:pPr>
            <w:r w:rsidRPr="008D2885">
              <w:rPr>
                <w:rFonts w:eastAsia="Times New Roman" w:cstheme="minorHAnsi"/>
                <w:b/>
                <w:color w:val="000000"/>
                <w:sz w:val="24"/>
                <w:szCs w:val="24"/>
                <w:lang w:eastAsia="pt-BR"/>
              </w:rPr>
              <w:t>Da Identificação, Qualificação, Classificação e Cadastro dos Clientes</w:t>
            </w:r>
          </w:p>
        </w:tc>
        <w:tc>
          <w:tcPr>
            <w:tcW w:w="4665" w:type="dxa"/>
          </w:tcPr>
          <w:p w14:paraId="18DD79BD" w14:textId="77777777" w:rsidR="00442EF8" w:rsidRDefault="00442EF8" w:rsidP="00442EF8">
            <w:pPr>
              <w:jc w:val="both"/>
            </w:pPr>
          </w:p>
        </w:tc>
        <w:tc>
          <w:tcPr>
            <w:tcW w:w="4665" w:type="dxa"/>
          </w:tcPr>
          <w:p w14:paraId="0394094D" w14:textId="77777777" w:rsidR="00442EF8" w:rsidRDefault="00442EF8" w:rsidP="00442EF8">
            <w:pPr>
              <w:jc w:val="both"/>
            </w:pPr>
          </w:p>
        </w:tc>
      </w:tr>
      <w:tr w:rsidR="00442EF8" w14:paraId="62128DB9" w14:textId="77777777" w:rsidTr="00442EF8">
        <w:tc>
          <w:tcPr>
            <w:tcW w:w="4664" w:type="dxa"/>
          </w:tcPr>
          <w:p w14:paraId="5D86BFB0" w14:textId="145A9417" w:rsidR="00442EF8" w:rsidRDefault="00442EF8" w:rsidP="00165430">
            <w:pPr>
              <w:spacing w:after="120"/>
              <w:jc w:val="both"/>
            </w:pPr>
            <w:r w:rsidRPr="008D2885">
              <w:rPr>
                <w:rFonts w:cstheme="minorHAnsi"/>
                <w:sz w:val="24"/>
                <w:szCs w:val="24"/>
              </w:rPr>
              <w:t>Art. 10.</w:t>
            </w:r>
            <w:r>
              <w:rPr>
                <w:rFonts w:cstheme="minorHAnsi"/>
                <w:sz w:val="24"/>
                <w:szCs w:val="24"/>
              </w:rPr>
              <w:t xml:space="preserve"> </w:t>
            </w:r>
            <w:r w:rsidRPr="008D2885">
              <w:rPr>
                <w:rFonts w:cstheme="minorHAnsi"/>
                <w:sz w:val="24"/>
                <w:szCs w:val="24"/>
              </w:rPr>
              <w:t xml:space="preserve"> As </w:t>
            </w:r>
            <w:r>
              <w:rPr>
                <w:rFonts w:cstheme="minorHAnsi"/>
                <w:sz w:val="24"/>
                <w:szCs w:val="24"/>
              </w:rPr>
              <w:t xml:space="preserve">EFPC </w:t>
            </w:r>
            <w:r w:rsidRPr="008D2885">
              <w:rPr>
                <w:rFonts w:cstheme="minorHAnsi"/>
                <w:sz w:val="24"/>
                <w:szCs w:val="24"/>
              </w:rPr>
              <w:t>devem implementar procedimentos destinados a conhecer seus clientes, incluindo procedimentos que assegurem a devida diligência na sua identificação, qualificação e classificação.</w:t>
            </w:r>
          </w:p>
        </w:tc>
        <w:tc>
          <w:tcPr>
            <w:tcW w:w="4665" w:type="dxa"/>
          </w:tcPr>
          <w:p w14:paraId="1574B19C" w14:textId="77777777" w:rsidR="00442EF8" w:rsidRDefault="00442EF8" w:rsidP="00442EF8">
            <w:pPr>
              <w:jc w:val="both"/>
            </w:pPr>
          </w:p>
        </w:tc>
        <w:tc>
          <w:tcPr>
            <w:tcW w:w="4665" w:type="dxa"/>
          </w:tcPr>
          <w:p w14:paraId="38CE6C03" w14:textId="77777777" w:rsidR="00442EF8" w:rsidRDefault="00442EF8" w:rsidP="00442EF8">
            <w:pPr>
              <w:jc w:val="both"/>
            </w:pPr>
          </w:p>
        </w:tc>
      </w:tr>
      <w:tr w:rsidR="00442EF8" w14:paraId="3386927D" w14:textId="77777777" w:rsidTr="00442EF8">
        <w:tc>
          <w:tcPr>
            <w:tcW w:w="4664" w:type="dxa"/>
          </w:tcPr>
          <w:p w14:paraId="7CD3DBDA" w14:textId="4CC7ECC0" w:rsidR="00442EF8" w:rsidRDefault="00442EF8" w:rsidP="00165430">
            <w:pPr>
              <w:spacing w:after="120"/>
              <w:jc w:val="both"/>
            </w:pPr>
            <w:r w:rsidRPr="006078D3">
              <w:rPr>
                <w:rFonts w:cstheme="minorHAnsi"/>
                <w:sz w:val="24"/>
                <w:szCs w:val="24"/>
              </w:rPr>
              <w:t xml:space="preserve">§ 1º Os procedimentos referidos no </w:t>
            </w:r>
            <w:r w:rsidRPr="00B744DA">
              <w:rPr>
                <w:rFonts w:cstheme="minorHAnsi"/>
                <w:b/>
                <w:sz w:val="24"/>
                <w:szCs w:val="24"/>
              </w:rPr>
              <w:t>caput</w:t>
            </w:r>
            <w:r w:rsidRPr="006078D3">
              <w:rPr>
                <w:rFonts w:cstheme="minorHAnsi"/>
                <w:sz w:val="24"/>
                <w:szCs w:val="24"/>
              </w:rPr>
              <w:t xml:space="preserve"> devem ser compatíveis com: </w:t>
            </w:r>
          </w:p>
        </w:tc>
        <w:tc>
          <w:tcPr>
            <w:tcW w:w="4665" w:type="dxa"/>
          </w:tcPr>
          <w:p w14:paraId="66A63EBE" w14:textId="77777777" w:rsidR="00442EF8" w:rsidRDefault="00442EF8" w:rsidP="00442EF8">
            <w:pPr>
              <w:jc w:val="both"/>
            </w:pPr>
          </w:p>
        </w:tc>
        <w:tc>
          <w:tcPr>
            <w:tcW w:w="4665" w:type="dxa"/>
          </w:tcPr>
          <w:p w14:paraId="12C1E54E" w14:textId="77777777" w:rsidR="00442EF8" w:rsidRDefault="00442EF8" w:rsidP="00442EF8">
            <w:pPr>
              <w:jc w:val="both"/>
            </w:pPr>
          </w:p>
        </w:tc>
      </w:tr>
      <w:tr w:rsidR="00442EF8" w14:paraId="0B996813" w14:textId="77777777" w:rsidTr="00442EF8">
        <w:tc>
          <w:tcPr>
            <w:tcW w:w="4664" w:type="dxa"/>
          </w:tcPr>
          <w:p w14:paraId="4CAEA53E" w14:textId="2CD2682E" w:rsidR="00442EF8" w:rsidRDefault="00442EF8" w:rsidP="00165430">
            <w:pPr>
              <w:spacing w:after="120"/>
              <w:jc w:val="both"/>
            </w:pPr>
            <w:r w:rsidRPr="006078D3">
              <w:rPr>
                <w:rFonts w:cstheme="minorHAnsi"/>
                <w:sz w:val="24"/>
                <w:szCs w:val="24"/>
              </w:rPr>
              <w:t xml:space="preserve">I </w:t>
            </w:r>
            <w:r>
              <w:rPr>
                <w:rFonts w:cstheme="minorHAnsi"/>
                <w:sz w:val="24"/>
                <w:szCs w:val="24"/>
              </w:rPr>
              <w:t>-</w:t>
            </w:r>
            <w:r w:rsidRPr="006078D3">
              <w:rPr>
                <w:rFonts w:cstheme="minorHAnsi"/>
                <w:sz w:val="24"/>
                <w:szCs w:val="24"/>
              </w:rPr>
              <w:t xml:space="preserve"> </w:t>
            </w:r>
            <w:proofErr w:type="gramStart"/>
            <w:r w:rsidRPr="006078D3">
              <w:rPr>
                <w:rFonts w:cstheme="minorHAnsi"/>
                <w:sz w:val="24"/>
                <w:szCs w:val="24"/>
              </w:rPr>
              <w:t>o</w:t>
            </w:r>
            <w:proofErr w:type="gramEnd"/>
            <w:r w:rsidRPr="006078D3">
              <w:rPr>
                <w:rFonts w:cstheme="minorHAnsi"/>
                <w:sz w:val="24"/>
                <w:szCs w:val="24"/>
              </w:rPr>
              <w:t xml:space="preserve"> perfil de risco do cliente, contemplando medidas reforçadas para clientes classificados em categorias de maior risco, de acordo com a avaliação inte</w:t>
            </w:r>
            <w:r w:rsidRPr="008D2885">
              <w:rPr>
                <w:rFonts w:cstheme="minorHAnsi"/>
                <w:sz w:val="24"/>
                <w:szCs w:val="24"/>
              </w:rPr>
              <w:t>rna de risco;</w:t>
            </w:r>
          </w:p>
        </w:tc>
        <w:tc>
          <w:tcPr>
            <w:tcW w:w="4665" w:type="dxa"/>
          </w:tcPr>
          <w:p w14:paraId="63062193" w14:textId="77777777" w:rsidR="00442EF8" w:rsidRDefault="00442EF8" w:rsidP="00442EF8">
            <w:pPr>
              <w:jc w:val="both"/>
            </w:pPr>
          </w:p>
        </w:tc>
        <w:tc>
          <w:tcPr>
            <w:tcW w:w="4665" w:type="dxa"/>
          </w:tcPr>
          <w:p w14:paraId="7D42ED60" w14:textId="77777777" w:rsidR="00442EF8" w:rsidRDefault="00442EF8" w:rsidP="00442EF8">
            <w:pPr>
              <w:jc w:val="both"/>
            </w:pPr>
          </w:p>
        </w:tc>
      </w:tr>
      <w:tr w:rsidR="00442EF8" w14:paraId="5C4E0781" w14:textId="77777777" w:rsidTr="00442EF8">
        <w:tc>
          <w:tcPr>
            <w:tcW w:w="4664" w:type="dxa"/>
          </w:tcPr>
          <w:p w14:paraId="173A5F78" w14:textId="1EF36BCE" w:rsidR="00442EF8" w:rsidRDefault="00442EF8" w:rsidP="00165430">
            <w:pPr>
              <w:spacing w:after="120"/>
              <w:jc w:val="both"/>
            </w:pPr>
            <w:r w:rsidRPr="006078D3">
              <w:rPr>
                <w:rFonts w:cstheme="minorHAnsi"/>
                <w:sz w:val="24"/>
                <w:szCs w:val="24"/>
              </w:rPr>
              <w:lastRenderedPageBreak/>
              <w:t xml:space="preserve">II </w:t>
            </w:r>
            <w:r>
              <w:rPr>
                <w:rFonts w:cstheme="minorHAnsi"/>
                <w:sz w:val="24"/>
                <w:szCs w:val="24"/>
              </w:rPr>
              <w:t>-</w:t>
            </w:r>
            <w:r w:rsidRPr="006078D3">
              <w:rPr>
                <w:rFonts w:cstheme="minorHAnsi"/>
                <w:sz w:val="24"/>
                <w:szCs w:val="24"/>
              </w:rPr>
              <w:t xml:space="preserve"> </w:t>
            </w:r>
            <w:proofErr w:type="gramStart"/>
            <w:r w:rsidRPr="006078D3">
              <w:rPr>
                <w:rFonts w:cstheme="minorHAnsi"/>
                <w:sz w:val="24"/>
                <w:szCs w:val="24"/>
              </w:rPr>
              <w:t>a</w:t>
            </w:r>
            <w:proofErr w:type="gramEnd"/>
            <w:r w:rsidRPr="006078D3">
              <w:rPr>
                <w:rFonts w:cstheme="minorHAnsi"/>
                <w:sz w:val="24"/>
                <w:szCs w:val="24"/>
              </w:rPr>
              <w:t xml:space="preserve"> política de prevenção à lavagem de dinheiro e ao financiamento do terrorismo</w:t>
            </w:r>
            <w:r w:rsidRPr="008D2885">
              <w:rPr>
                <w:rFonts w:cstheme="minorHAnsi"/>
                <w:sz w:val="24"/>
                <w:szCs w:val="24"/>
              </w:rPr>
              <w:t>; e</w:t>
            </w:r>
          </w:p>
        </w:tc>
        <w:tc>
          <w:tcPr>
            <w:tcW w:w="4665" w:type="dxa"/>
          </w:tcPr>
          <w:p w14:paraId="356D4BC5" w14:textId="77777777" w:rsidR="00442EF8" w:rsidRDefault="00442EF8" w:rsidP="00442EF8">
            <w:pPr>
              <w:jc w:val="both"/>
            </w:pPr>
          </w:p>
        </w:tc>
        <w:tc>
          <w:tcPr>
            <w:tcW w:w="4665" w:type="dxa"/>
          </w:tcPr>
          <w:p w14:paraId="3D00A1DA" w14:textId="77777777" w:rsidR="00442EF8" w:rsidRDefault="00442EF8" w:rsidP="00442EF8">
            <w:pPr>
              <w:jc w:val="both"/>
            </w:pPr>
          </w:p>
        </w:tc>
      </w:tr>
      <w:tr w:rsidR="00442EF8" w14:paraId="605300FB" w14:textId="77777777" w:rsidTr="00442EF8">
        <w:tc>
          <w:tcPr>
            <w:tcW w:w="4664" w:type="dxa"/>
          </w:tcPr>
          <w:p w14:paraId="3882BB80" w14:textId="7B7B6F0F" w:rsidR="00442EF8" w:rsidRDefault="00442EF8" w:rsidP="00165430">
            <w:pPr>
              <w:spacing w:after="120"/>
              <w:jc w:val="both"/>
            </w:pPr>
            <w:r w:rsidRPr="006078D3">
              <w:rPr>
                <w:rFonts w:cstheme="minorHAnsi"/>
                <w:sz w:val="24"/>
                <w:szCs w:val="24"/>
              </w:rPr>
              <w:t xml:space="preserve">III </w:t>
            </w:r>
            <w:r>
              <w:rPr>
                <w:rFonts w:cstheme="minorHAnsi"/>
                <w:sz w:val="24"/>
                <w:szCs w:val="24"/>
              </w:rPr>
              <w:t>-</w:t>
            </w:r>
            <w:r w:rsidRPr="006078D3">
              <w:rPr>
                <w:rFonts w:cstheme="minorHAnsi"/>
                <w:sz w:val="24"/>
                <w:szCs w:val="24"/>
              </w:rPr>
              <w:t xml:space="preserve"> a avaliação interna de risco.</w:t>
            </w:r>
          </w:p>
        </w:tc>
        <w:tc>
          <w:tcPr>
            <w:tcW w:w="4665" w:type="dxa"/>
          </w:tcPr>
          <w:p w14:paraId="0A5FFCF6" w14:textId="77777777" w:rsidR="00442EF8" w:rsidRDefault="00442EF8" w:rsidP="00442EF8">
            <w:pPr>
              <w:jc w:val="both"/>
            </w:pPr>
          </w:p>
        </w:tc>
        <w:tc>
          <w:tcPr>
            <w:tcW w:w="4665" w:type="dxa"/>
          </w:tcPr>
          <w:p w14:paraId="1F782C95" w14:textId="77777777" w:rsidR="00442EF8" w:rsidRDefault="00442EF8" w:rsidP="00442EF8">
            <w:pPr>
              <w:jc w:val="both"/>
            </w:pPr>
          </w:p>
        </w:tc>
      </w:tr>
      <w:tr w:rsidR="00442EF8" w14:paraId="0B75EB12" w14:textId="77777777" w:rsidTr="00442EF8">
        <w:tc>
          <w:tcPr>
            <w:tcW w:w="4664" w:type="dxa"/>
          </w:tcPr>
          <w:p w14:paraId="6B598781" w14:textId="1AD82BF8" w:rsidR="00442EF8" w:rsidRDefault="00442EF8" w:rsidP="00165430">
            <w:pPr>
              <w:spacing w:after="120"/>
              <w:jc w:val="both"/>
            </w:pPr>
            <w:r w:rsidRPr="00E210B6">
              <w:rPr>
                <w:rFonts w:cstheme="minorHAnsi"/>
                <w:sz w:val="24"/>
                <w:szCs w:val="24"/>
              </w:rPr>
              <w:t xml:space="preserve">§ 2º Os procedimentos de qualificação referidos no </w:t>
            </w:r>
            <w:r w:rsidRPr="00EA3AC6">
              <w:rPr>
                <w:rFonts w:cstheme="minorHAnsi"/>
                <w:b/>
                <w:sz w:val="24"/>
                <w:szCs w:val="24"/>
              </w:rPr>
              <w:t>caput</w:t>
            </w:r>
            <w:r w:rsidRPr="00E210B6">
              <w:rPr>
                <w:rFonts w:cstheme="minorHAnsi"/>
                <w:sz w:val="24"/>
                <w:szCs w:val="24"/>
              </w:rPr>
              <w:t xml:space="preserve"> devem incluir a coleta de informações que permitam avaliar a capacidade financeira do cliente, incluindo a renda no caso de pessoa natural, ou o faturamento, no caso de pessoa jurídica.</w:t>
            </w:r>
          </w:p>
        </w:tc>
        <w:tc>
          <w:tcPr>
            <w:tcW w:w="4665" w:type="dxa"/>
          </w:tcPr>
          <w:p w14:paraId="64B05666" w14:textId="77777777" w:rsidR="00442EF8" w:rsidRDefault="00442EF8" w:rsidP="00442EF8">
            <w:pPr>
              <w:jc w:val="both"/>
            </w:pPr>
          </w:p>
        </w:tc>
        <w:tc>
          <w:tcPr>
            <w:tcW w:w="4665" w:type="dxa"/>
          </w:tcPr>
          <w:p w14:paraId="5BEF6EAE" w14:textId="77777777" w:rsidR="00442EF8" w:rsidRDefault="00442EF8" w:rsidP="00442EF8">
            <w:pPr>
              <w:jc w:val="both"/>
            </w:pPr>
          </w:p>
        </w:tc>
      </w:tr>
      <w:tr w:rsidR="00442EF8" w14:paraId="4F46EBCB" w14:textId="77777777" w:rsidTr="00442EF8">
        <w:tc>
          <w:tcPr>
            <w:tcW w:w="4664" w:type="dxa"/>
          </w:tcPr>
          <w:p w14:paraId="45C7CD8E" w14:textId="25D9C3F1" w:rsidR="00442EF8" w:rsidRDefault="00442EF8" w:rsidP="00165430">
            <w:pPr>
              <w:spacing w:after="120"/>
              <w:jc w:val="both"/>
            </w:pPr>
            <w:r>
              <w:rPr>
                <w:rFonts w:cstheme="minorHAnsi"/>
                <w:sz w:val="24"/>
                <w:szCs w:val="24"/>
              </w:rPr>
              <w:t>§ 3</w:t>
            </w:r>
            <w:r w:rsidRPr="006078D3">
              <w:rPr>
                <w:rFonts w:cstheme="minorHAnsi"/>
                <w:sz w:val="24"/>
                <w:szCs w:val="24"/>
              </w:rPr>
              <w:t xml:space="preserve">º Os procedimentos mencionados no </w:t>
            </w:r>
            <w:r w:rsidRPr="00B744DA">
              <w:rPr>
                <w:rFonts w:cstheme="minorHAnsi"/>
                <w:b/>
                <w:sz w:val="24"/>
                <w:szCs w:val="24"/>
              </w:rPr>
              <w:t>caput</w:t>
            </w:r>
            <w:r w:rsidRPr="006078D3">
              <w:rPr>
                <w:rFonts w:cstheme="minorHAnsi"/>
                <w:sz w:val="24"/>
                <w:szCs w:val="24"/>
              </w:rPr>
              <w:t xml:space="preserve"> devem ser for</w:t>
            </w:r>
            <w:r w:rsidRPr="008D2885">
              <w:rPr>
                <w:rFonts w:cstheme="minorHAnsi"/>
                <w:sz w:val="24"/>
                <w:szCs w:val="24"/>
              </w:rPr>
              <w:t>malizados em manual específico.</w:t>
            </w:r>
          </w:p>
        </w:tc>
        <w:tc>
          <w:tcPr>
            <w:tcW w:w="4665" w:type="dxa"/>
          </w:tcPr>
          <w:p w14:paraId="1D25AD62" w14:textId="77777777" w:rsidR="00442EF8" w:rsidRDefault="00442EF8" w:rsidP="00442EF8">
            <w:pPr>
              <w:jc w:val="both"/>
            </w:pPr>
          </w:p>
        </w:tc>
        <w:tc>
          <w:tcPr>
            <w:tcW w:w="4665" w:type="dxa"/>
          </w:tcPr>
          <w:p w14:paraId="4979588D" w14:textId="77777777" w:rsidR="00442EF8" w:rsidRDefault="00442EF8" w:rsidP="00442EF8">
            <w:pPr>
              <w:jc w:val="both"/>
            </w:pPr>
          </w:p>
        </w:tc>
      </w:tr>
      <w:tr w:rsidR="00442EF8" w14:paraId="4C1A93F8" w14:textId="77777777" w:rsidTr="00442EF8">
        <w:tc>
          <w:tcPr>
            <w:tcW w:w="4664" w:type="dxa"/>
          </w:tcPr>
          <w:p w14:paraId="6ED0AB07" w14:textId="3916744C" w:rsidR="00442EF8" w:rsidRDefault="00442EF8" w:rsidP="00165430">
            <w:pPr>
              <w:spacing w:after="120"/>
              <w:jc w:val="both"/>
            </w:pPr>
            <w:r>
              <w:rPr>
                <w:rFonts w:cstheme="minorHAnsi"/>
                <w:sz w:val="24"/>
                <w:szCs w:val="24"/>
              </w:rPr>
              <w:t>§ 4</w:t>
            </w:r>
            <w:r w:rsidRPr="006078D3">
              <w:rPr>
                <w:rFonts w:cstheme="minorHAnsi"/>
                <w:sz w:val="24"/>
                <w:szCs w:val="24"/>
              </w:rPr>
              <w:t xml:space="preserve">º O manual referido no § 2º </w:t>
            </w:r>
            <w:r>
              <w:rPr>
                <w:rFonts w:cstheme="minorHAnsi"/>
                <w:sz w:val="24"/>
                <w:szCs w:val="24"/>
              </w:rPr>
              <w:t xml:space="preserve">deste artigo </w:t>
            </w:r>
            <w:r w:rsidRPr="006078D3">
              <w:rPr>
                <w:rFonts w:cstheme="minorHAnsi"/>
                <w:sz w:val="24"/>
                <w:szCs w:val="24"/>
              </w:rPr>
              <w:t xml:space="preserve">deve ser aprovado pela diretoria da </w:t>
            </w:r>
            <w:r w:rsidRPr="008D2885">
              <w:rPr>
                <w:rFonts w:cstheme="minorHAnsi"/>
                <w:sz w:val="24"/>
                <w:szCs w:val="24"/>
              </w:rPr>
              <w:t>entidade</w:t>
            </w:r>
            <w:r w:rsidRPr="006078D3">
              <w:rPr>
                <w:rFonts w:cstheme="minorHAnsi"/>
                <w:sz w:val="24"/>
                <w:szCs w:val="24"/>
              </w:rPr>
              <w:t xml:space="preserve"> e mantido atualizado. </w:t>
            </w:r>
          </w:p>
        </w:tc>
        <w:tc>
          <w:tcPr>
            <w:tcW w:w="4665" w:type="dxa"/>
          </w:tcPr>
          <w:p w14:paraId="563E150A" w14:textId="77777777" w:rsidR="00442EF8" w:rsidRDefault="00442EF8" w:rsidP="00442EF8">
            <w:pPr>
              <w:jc w:val="both"/>
            </w:pPr>
          </w:p>
        </w:tc>
        <w:tc>
          <w:tcPr>
            <w:tcW w:w="4665" w:type="dxa"/>
          </w:tcPr>
          <w:p w14:paraId="26BA173F" w14:textId="77777777" w:rsidR="00442EF8" w:rsidRDefault="00442EF8" w:rsidP="00442EF8">
            <w:pPr>
              <w:jc w:val="both"/>
            </w:pPr>
          </w:p>
        </w:tc>
      </w:tr>
      <w:tr w:rsidR="00442EF8" w14:paraId="5C1C0F2C" w14:textId="77777777" w:rsidTr="00442EF8">
        <w:tc>
          <w:tcPr>
            <w:tcW w:w="4664" w:type="dxa"/>
          </w:tcPr>
          <w:p w14:paraId="32AB60E5" w14:textId="2D784F2B" w:rsidR="00442EF8" w:rsidRDefault="00442EF8" w:rsidP="00165430">
            <w:pPr>
              <w:spacing w:after="120"/>
              <w:jc w:val="both"/>
            </w:pPr>
            <w:r w:rsidRPr="008D2885">
              <w:rPr>
                <w:rFonts w:cstheme="minorHAnsi"/>
                <w:sz w:val="24"/>
                <w:szCs w:val="24"/>
              </w:rPr>
              <w:t>Art. 11.</w:t>
            </w:r>
            <w:r>
              <w:rPr>
                <w:rFonts w:cstheme="minorHAnsi"/>
                <w:sz w:val="24"/>
                <w:szCs w:val="24"/>
              </w:rPr>
              <w:t xml:space="preserve"> </w:t>
            </w:r>
            <w:r w:rsidRPr="008D2885">
              <w:rPr>
                <w:rFonts w:cstheme="minorHAnsi"/>
                <w:sz w:val="24"/>
                <w:szCs w:val="24"/>
              </w:rPr>
              <w:t xml:space="preserve"> Para os fins desta Instrução, as </w:t>
            </w:r>
            <w:r>
              <w:rPr>
                <w:rFonts w:cstheme="minorHAnsi"/>
                <w:sz w:val="24"/>
                <w:szCs w:val="24"/>
              </w:rPr>
              <w:t>EFPC</w:t>
            </w:r>
            <w:r w:rsidRPr="008D2885">
              <w:rPr>
                <w:rFonts w:cstheme="minorHAnsi"/>
                <w:sz w:val="24"/>
                <w:szCs w:val="24"/>
              </w:rPr>
              <w:t xml:space="preserve"> deve</w:t>
            </w:r>
            <w:r>
              <w:rPr>
                <w:rFonts w:cstheme="minorHAnsi"/>
                <w:sz w:val="24"/>
                <w:szCs w:val="24"/>
              </w:rPr>
              <w:t>m</w:t>
            </w:r>
            <w:r w:rsidRPr="008D2885">
              <w:rPr>
                <w:rFonts w:cstheme="minorHAnsi"/>
                <w:sz w:val="24"/>
                <w:szCs w:val="24"/>
              </w:rPr>
              <w:t xml:space="preserve"> manter cadastro e atualizar periodicamente as informações cadastrais de seus clientes, de modo a assegurar constante fidedignidade das informações.</w:t>
            </w:r>
          </w:p>
        </w:tc>
        <w:tc>
          <w:tcPr>
            <w:tcW w:w="4665" w:type="dxa"/>
          </w:tcPr>
          <w:p w14:paraId="73B0F5D3" w14:textId="77777777" w:rsidR="00442EF8" w:rsidRDefault="00442EF8" w:rsidP="00442EF8">
            <w:pPr>
              <w:jc w:val="both"/>
            </w:pPr>
          </w:p>
        </w:tc>
        <w:tc>
          <w:tcPr>
            <w:tcW w:w="4665" w:type="dxa"/>
          </w:tcPr>
          <w:p w14:paraId="66D3882D" w14:textId="77777777" w:rsidR="00442EF8" w:rsidRDefault="00442EF8" w:rsidP="00442EF8">
            <w:pPr>
              <w:jc w:val="both"/>
            </w:pPr>
          </w:p>
        </w:tc>
      </w:tr>
      <w:tr w:rsidR="00442EF8" w14:paraId="62EC07AF" w14:textId="77777777" w:rsidTr="00442EF8">
        <w:tc>
          <w:tcPr>
            <w:tcW w:w="4664" w:type="dxa"/>
          </w:tcPr>
          <w:p w14:paraId="3B7EE93F" w14:textId="7B81EA00" w:rsidR="00442EF8" w:rsidRDefault="00442EF8" w:rsidP="00165430">
            <w:pPr>
              <w:spacing w:after="120"/>
              <w:jc w:val="both"/>
            </w:pPr>
            <w:r w:rsidRPr="00CC7FBA">
              <w:rPr>
                <w:rFonts w:cstheme="minorHAnsi"/>
                <w:sz w:val="24"/>
                <w:szCs w:val="24"/>
              </w:rPr>
              <w:t xml:space="preserve">Art. </w:t>
            </w:r>
            <w:r w:rsidRPr="008D2885">
              <w:rPr>
                <w:rFonts w:cstheme="minorHAnsi"/>
                <w:sz w:val="24"/>
                <w:szCs w:val="24"/>
              </w:rPr>
              <w:t>1</w:t>
            </w:r>
            <w:r w:rsidRPr="00CC7FBA">
              <w:rPr>
                <w:rFonts w:cstheme="minorHAnsi"/>
                <w:sz w:val="24"/>
                <w:szCs w:val="24"/>
              </w:rPr>
              <w:t xml:space="preserve">2. </w:t>
            </w:r>
            <w:r>
              <w:rPr>
                <w:rFonts w:cstheme="minorHAnsi"/>
                <w:sz w:val="24"/>
                <w:szCs w:val="24"/>
              </w:rPr>
              <w:t xml:space="preserve"> </w:t>
            </w:r>
            <w:r w:rsidRPr="00CC7FBA">
              <w:rPr>
                <w:rFonts w:cstheme="minorHAnsi"/>
                <w:sz w:val="24"/>
                <w:szCs w:val="24"/>
              </w:rPr>
              <w:t xml:space="preserve">As </w:t>
            </w:r>
            <w:r>
              <w:rPr>
                <w:rFonts w:cstheme="minorHAnsi"/>
                <w:sz w:val="24"/>
                <w:szCs w:val="24"/>
              </w:rPr>
              <w:t>EFPC</w:t>
            </w:r>
            <w:r w:rsidRPr="008D2885">
              <w:rPr>
                <w:rFonts w:cstheme="minorHAnsi"/>
                <w:sz w:val="24"/>
                <w:szCs w:val="24"/>
              </w:rPr>
              <w:t xml:space="preserve"> </w:t>
            </w:r>
            <w:r w:rsidRPr="00CC7FBA">
              <w:rPr>
                <w:rFonts w:cstheme="minorHAnsi"/>
                <w:sz w:val="24"/>
                <w:szCs w:val="24"/>
              </w:rPr>
              <w:t xml:space="preserve">devem classificar seus clientes nas categorias de risco definidas na avaliação interna de risco, com base nas informações obtidas nos procedimentos de </w:t>
            </w:r>
            <w:r w:rsidRPr="008D2885">
              <w:rPr>
                <w:rFonts w:cstheme="minorHAnsi"/>
                <w:sz w:val="24"/>
                <w:szCs w:val="24"/>
              </w:rPr>
              <w:t xml:space="preserve">identificação e </w:t>
            </w:r>
            <w:r w:rsidRPr="00CC7FBA">
              <w:rPr>
                <w:rFonts w:cstheme="minorHAnsi"/>
                <w:sz w:val="24"/>
                <w:szCs w:val="24"/>
              </w:rPr>
              <w:t>qualificação.</w:t>
            </w:r>
          </w:p>
        </w:tc>
        <w:tc>
          <w:tcPr>
            <w:tcW w:w="4665" w:type="dxa"/>
          </w:tcPr>
          <w:p w14:paraId="0EC6DCB3" w14:textId="77777777" w:rsidR="00442EF8" w:rsidRDefault="00442EF8" w:rsidP="00442EF8">
            <w:pPr>
              <w:jc w:val="both"/>
            </w:pPr>
          </w:p>
        </w:tc>
        <w:tc>
          <w:tcPr>
            <w:tcW w:w="4665" w:type="dxa"/>
          </w:tcPr>
          <w:p w14:paraId="7E0D6516" w14:textId="77777777" w:rsidR="00442EF8" w:rsidRDefault="00442EF8" w:rsidP="00442EF8">
            <w:pPr>
              <w:jc w:val="both"/>
            </w:pPr>
          </w:p>
        </w:tc>
      </w:tr>
      <w:tr w:rsidR="00442EF8" w14:paraId="685F3A74" w14:textId="77777777" w:rsidTr="00442EF8">
        <w:tc>
          <w:tcPr>
            <w:tcW w:w="4664" w:type="dxa"/>
          </w:tcPr>
          <w:p w14:paraId="13EFA6CF" w14:textId="41FB09D8" w:rsidR="00442EF8" w:rsidRDefault="00442EF8" w:rsidP="00165430">
            <w:pPr>
              <w:spacing w:after="120"/>
              <w:jc w:val="both"/>
            </w:pPr>
            <w:r w:rsidRPr="00CC7FBA">
              <w:rPr>
                <w:rFonts w:cstheme="minorHAnsi"/>
                <w:sz w:val="24"/>
                <w:szCs w:val="24"/>
              </w:rPr>
              <w:lastRenderedPageBreak/>
              <w:t>Parágrafo único.</w:t>
            </w:r>
            <w:r>
              <w:rPr>
                <w:rFonts w:cstheme="minorHAnsi"/>
                <w:sz w:val="24"/>
                <w:szCs w:val="24"/>
              </w:rPr>
              <w:t xml:space="preserve"> </w:t>
            </w:r>
            <w:r w:rsidRPr="00CC7FBA">
              <w:rPr>
                <w:rFonts w:cstheme="minorHAnsi"/>
                <w:sz w:val="24"/>
                <w:szCs w:val="24"/>
              </w:rPr>
              <w:t xml:space="preserve"> A classificação mencionada no </w:t>
            </w:r>
            <w:r w:rsidRPr="00B744DA">
              <w:rPr>
                <w:rFonts w:cstheme="minorHAnsi"/>
                <w:b/>
                <w:sz w:val="24"/>
                <w:szCs w:val="24"/>
              </w:rPr>
              <w:t>caput</w:t>
            </w:r>
            <w:r w:rsidRPr="00CC7FBA">
              <w:rPr>
                <w:rFonts w:cstheme="minorHAnsi"/>
                <w:sz w:val="24"/>
                <w:szCs w:val="24"/>
              </w:rPr>
              <w:t xml:space="preserve"> deve ser: </w:t>
            </w:r>
          </w:p>
        </w:tc>
        <w:tc>
          <w:tcPr>
            <w:tcW w:w="4665" w:type="dxa"/>
          </w:tcPr>
          <w:p w14:paraId="6BDF0BB1" w14:textId="77777777" w:rsidR="00442EF8" w:rsidRDefault="00442EF8" w:rsidP="00442EF8">
            <w:pPr>
              <w:jc w:val="both"/>
            </w:pPr>
          </w:p>
        </w:tc>
        <w:tc>
          <w:tcPr>
            <w:tcW w:w="4665" w:type="dxa"/>
          </w:tcPr>
          <w:p w14:paraId="66D083DA" w14:textId="77777777" w:rsidR="00442EF8" w:rsidRDefault="00442EF8" w:rsidP="00442EF8">
            <w:pPr>
              <w:jc w:val="both"/>
            </w:pPr>
          </w:p>
        </w:tc>
      </w:tr>
      <w:tr w:rsidR="00442EF8" w14:paraId="7AF76101" w14:textId="77777777" w:rsidTr="00442EF8">
        <w:tc>
          <w:tcPr>
            <w:tcW w:w="4664" w:type="dxa"/>
          </w:tcPr>
          <w:p w14:paraId="28526270" w14:textId="56B58972" w:rsidR="00442EF8" w:rsidRDefault="00442EF8" w:rsidP="00165430">
            <w:pPr>
              <w:spacing w:after="120"/>
              <w:jc w:val="both"/>
            </w:pPr>
            <w:r w:rsidRPr="00CC7FBA">
              <w:rPr>
                <w:rFonts w:cstheme="minorHAnsi"/>
                <w:sz w:val="24"/>
                <w:szCs w:val="24"/>
              </w:rPr>
              <w:t xml:space="preserve">I </w:t>
            </w:r>
            <w:r>
              <w:rPr>
                <w:rFonts w:cstheme="minorHAnsi"/>
                <w:sz w:val="24"/>
                <w:szCs w:val="24"/>
              </w:rPr>
              <w:t>-</w:t>
            </w:r>
            <w:r w:rsidRPr="00CC7FBA">
              <w:rPr>
                <w:rFonts w:cstheme="minorHAnsi"/>
                <w:sz w:val="24"/>
                <w:szCs w:val="24"/>
              </w:rPr>
              <w:t xml:space="preserve"> </w:t>
            </w:r>
            <w:proofErr w:type="gramStart"/>
            <w:r w:rsidRPr="00CC7FBA">
              <w:rPr>
                <w:rFonts w:cstheme="minorHAnsi"/>
                <w:sz w:val="24"/>
                <w:szCs w:val="24"/>
              </w:rPr>
              <w:t>realizada</w:t>
            </w:r>
            <w:proofErr w:type="gramEnd"/>
            <w:r w:rsidRPr="00CC7FBA">
              <w:rPr>
                <w:rFonts w:cstheme="minorHAnsi"/>
                <w:sz w:val="24"/>
                <w:szCs w:val="24"/>
              </w:rPr>
              <w:t xml:space="preserve"> com base no perfil de risco do cliente</w:t>
            </w:r>
            <w:r w:rsidRPr="008D2885">
              <w:rPr>
                <w:rFonts w:cstheme="minorHAnsi"/>
                <w:sz w:val="24"/>
                <w:szCs w:val="24"/>
              </w:rPr>
              <w:t>; e</w:t>
            </w:r>
          </w:p>
        </w:tc>
        <w:tc>
          <w:tcPr>
            <w:tcW w:w="4665" w:type="dxa"/>
          </w:tcPr>
          <w:p w14:paraId="7B97248C" w14:textId="77777777" w:rsidR="00442EF8" w:rsidRDefault="00442EF8" w:rsidP="00442EF8">
            <w:pPr>
              <w:jc w:val="both"/>
            </w:pPr>
          </w:p>
        </w:tc>
        <w:tc>
          <w:tcPr>
            <w:tcW w:w="4665" w:type="dxa"/>
          </w:tcPr>
          <w:p w14:paraId="70620219" w14:textId="77777777" w:rsidR="00442EF8" w:rsidRDefault="00442EF8" w:rsidP="00442EF8">
            <w:pPr>
              <w:jc w:val="both"/>
            </w:pPr>
          </w:p>
        </w:tc>
      </w:tr>
      <w:tr w:rsidR="00442EF8" w14:paraId="49CFB8C8" w14:textId="77777777" w:rsidTr="00442EF8">
        <w:tc>
          <w:tcPr>
            <w:tcW w:w="4664" w:type="dxa"/>
          </w:tcPr>
          <w:p w14:paraId="7F51612A" w14:textId="0D66BC6C" w:rsidR="00442EF8" w:rsidRDefault="00442EF8" w:rsidP="00165430">
            <w:pPr>
              <w:spacing w:after="120"/>
              <w:jc w:val="both"/>
            </w:pPr>
            <w:r w:rsidRPr="008D2885">
              <w:rPr>
                <w:rFonts w:cstheme="minorHAnsi"/>
                <w:sz w:val="24"/>
                <w:szCs w:val="24"/>
              </w:rPr>
              <w:t xml:space="preserve">II - </w:t>
            </w:r>
            <w:proofErr w:type="gramStart"/>
            <w:r w:rsidRPr="008D2885">
              <w:rPr>
                <w:rFonts w:cstheme="minorHAnsi"/>
                <w:sz w:val="24"/>
                <w:szCs w:val="24"/>
              </w:rPr>
              <w:t>revista</w:t>
            </w:r>
            <w:proofErr w:type="gramEnd"/>
            <w:r w:rsidRPr="008D2885">
              <w:rPr>
                <w:rFonts w:cstheme="minorHAnsi"/>
                <w:sz w:val="24"/>
                <w:szCs w:val="24"/>
              </w:rPr>
              <w:t xml:space="preserve"> sempre que houver alterações no perfil de risco do cliente.</w:t>
            </w:r>
          </w:p>
        </w:tc>
        <w:tc>
          <w:tcPr>
            <w:tcW w:w="4665" w:type="dxa"/>
          </w:tcPr>
          <w:p w14:paraId="7009878F" w14:textId="77777777" w:rsidR="00442EF8" w:rsidRDefault="00442EF8" w:rsidP="00442EF8">
            <w:pPr>
              <w:jc w:val="both"/>
            </w:pPr>
          </w:p>
        </w:tc>
        <w:tc>
          <w:tcPr>
            <w:tcW w:w="4665" w:type="dxa"/>
          </w:tcPr>
          <w:p w14:paraId="38A26A2B" w14:textId="77777777" w:rsidR="00442EF8" w:rsidRDefault="00442EF8" w:rsidP="00442EF8">
            <w:pPr>
              <w:jc w:val="both"/>
            </w:pPr>
          </w:p>
        </w:tc>
      </w:tr>
      <w:tr w:rsidR="00442EF8" w14:paraId="52FD5431" w14:textId="77777777" w:rsidTr="00442EF8">
        <w:tc>
          <w:tcPr>
            <w:tcW w:w="4664" w:type="dxa"/>
          </w:tcPr>
          <w:p w14:paraId="40F09D3C" w14:textId="39574530" w:rsidR="00442EF8" w:rsidRDefault="00442EF8" w:rsidP="00165430">
            <w:pPr>
              <w:spacing w:after="120"/>
              <w:jc w:val="both"/>
            </w:pPr>
            <w:r w:rsidRPr="008D2885">
              <w:rPr>
                <w:rFonts w:cstheme="minorHAnsi"/>
                <w:sz w:val="24"/>
                <w:szCs w:val="24"/>
              </w:rPr>
              <w:t>Art. 13.</w:t>
            </w:r>
            <w:r>
              <w:rPr>
                <w:rFonts w:cstheme="minorHAnsi"/>
                <w:sz w:val="24"/>
                <w:szCs w:val="24"/>
              </w:rPr>
              <w:t xml:space="preserve"> </w:t>
            </w:r>
            <w:r w:rsidRPr="008D2885">
              <w:rPr>
                <w:rFonts w:cstheme="minorHAnsi"/>
                <w:sz w:val="24"/>
                <w:szCs w:val="24"/>
              </w:rPr>
              <w:t xml:space="preserve"> Os dados cadastrais devem obedecer a níveis de detalhamento diferenciados, proporcionais às categorias de risco em que se enquadrem o cliente, devendo ser adotadas diligências adicionais para obtenção e confirmação das informações.</w:t>
            </w:r>
          </w:p>
        </w:tc>
        <w:tc>
          <w:tcPr>
            <w:tcW w:w="4665" w:type="dxa"/>
          </w:tcPr>
          <w:p w14:paraId="69CCD2B2" w14:textId="77777777" w:rsidR="00442EF8" w:rsidRDefault="00442EF8" w:rsidP="00442EF8">
            <w:pPr>
              <w:jc w:val="both"/>
            </w:pPr>
          </w:p>
        </w:tc>
        <w:tc>
          <w:tcPr>
            <w:tcW w:w="4665" w:type="dxa"/>
          </w:tcPr>
          <w:p w14:paraId="71BBF6F0" w14:textId="77777777" w:rsidR="00442EF8" w:rsidRDefault="00442EF8" w:rsidP="00442EF8">
            <w:pPr>
              <w:jc w:val="both"/>
            </w:pPr>
          </w:p>
        </w:tc>
      </w:tr>
      <w:tr w:rsidR="00442EF8" w14:paraId="26411BA4" w14:textId="77777777" w:rsidTr="00442EF8">
        <w:tc>
          <w:tcPr>
            <w:tcW w:w="4664" w:type="dxa"/>
          </w:tcPr>
          <w:p w14:paraId="5B93B125" w14:textId="640626FD" w:rsidR="00442EF8" w:rsidRDefault="00442EF8" w:rsidP="00165430">
            <w:pPr>
              <w:spacing w:after="120"/>
              <w:jc w:val="both"/>
            </w:pPr>
            <w:r w:rsidRPr="008D2885">
              <w:rPr>
                <w:rFonts w:cstheme="minorHAnsi"/>
                <w:sz w:val="24"/>
                <w:szCs w:val="24"/>
              </w:rPr>
              <w:t>Art. 14.</w:t>
            </w:r>
            <w:r>
              <w:rPr>
                <w:rFonts w:cstheme="minorHAnsi"/>
                <w:sz w:val="24"/>
                <w:szCs w:val="24"/>
              </w:rPr>
              <w:t xml:space="preserve"> </w:t>
            </w:r>
            <w:r w:rsidRPr="008D2885">
              <w:rPr>
                <w:rFonts w:cstheme="minorHAnsi"/>
                <w:sz w:val="24"/>
                <w:szCs w:val="24"/>
              </w:rPr>
              <w:t xml:space="preserve"> As </w:t>
            </w:r>
            <w:r>
              <w:rPr>
                <w:rFonts w:cstheme="minorHAnsi"/>
                <w:sz w:val="24"/>
                <w:szCs w:val="24"/>
              </w:rPr>
              <w:t>EFPC</w:t>
            </w:r>
            <w:r w:rsidRPr="008D2885">
              <w:rPr>
                <w:rFonts w:cstheme="minorHAnsi"/>
                <w:sz w:val="24"/>
                <w:szCs w:val="24"/>
              </w:rPr>
              <w:t xml:space="preserve"> não poderão iniciar relação ou realizar transação quando não for possível a completa identificação, qualificação e classificação do cliente ou da contraparte.</w:t>
            </w:r>
          </w:p>
        </w:tc>
        <w:tc>
          <w:tcPr>
            <w:tcW w:w="4665" w:type="dxa"/>
          </w:tcPr>
          <w:p w14:paraId="4BFFAE02" w14:textId="77777777" w:rsidR="00442EF8" w:rsidRDefault="00442EF8" w:rsidP="00442EF8">
            <w:pPr>
              <w:jc w:val="both"/>
            </w:pPr>
          </w:p>
        </w:tc>
        <w:tc>
          <w:tcPr>
            <w:tcW w:w="4665" w:type="dxa"/>
          </w:tcPr>
          <w:p w14:paraId="2AC36D34" w14:textId="77777777" w:rsidR="00442EF8" w:rsidRDefault="00442EF8" w:rsidP="00442EF8">
            <w:pPr>
              <w:jc w:val="both"/>
            </w:pPr>
          </w:p>
        </w:tc>
      </w:tr>
      <w:tr w:rsidR="00442EF8" w14:paraId="706F2878" w14:textId="77777777" w:rsidTr="00442EF8">
        <w:tc>
          <w:tcPr>
            <w:tcW w:w="4664" w:type="dxa"/>
          </w:tcPr>
          <w:p w14:paraId="2ACE1B73" w14:textId="5B12AEF8" w:rsidR="00442EF8" w:rsidRDefault="00442EF8" w:rsidP="00165430">
            <w:pPr>
              <w:spacing w:after="120"/>
              <w:jc w:val="center"/>
            </w:pPr>
            <w:r w:rsidRPr="00337F4A">
              <w:rPr>
                <w:rFonts w:eastAsia="Times New Roman" w:cstheme="minorHAnsi"/>
                <w:b/>
                <w:color w:val="000000"/>
                <w:sz w:val="24"/>
                <w:szCs w:val="24"/>
                <w:lang w:eastAsia="pt-BR"/>
              </w:rPr>
              <w:t>Seção II</w:t>
            </w:r>
          </w:p>
        </w:tc>
        <w:tc>
          <w:tcPr>
            <w:tcW w:w="4665" w:type="dxa"/>
          </w:tcPr>
          <w:p w14:paraId="3FFFDF72" w14:textId="77777777" w:rsidR="00442EF8" w:rsidRDefault="00442EF8" w:rsidP="00442EF8">
            <w:pPr>
              <w:jc w:val="both"/>
            </w:pPr>
          </w:p>
        </w:tc>
        <w:tc>
          <w:tcPr>
            <w:tcW w:w="4665" w:type="dxa"/>
          </w:tcPr>
          <w:p w14:paraId="562BFBFE" w14:textId="77777777" w:rsidR="00442EF8" w:rsidRDefault="00442EF8" w:rsidP="00442EF8">
            <w:pPr>
              <w:jc w:val="both"/>
            </w:pPr>
          </w:p>
        </w:tc>
      </w:tr>
      <w:tr w:rsidR="00442EF8" w14:paraId="45583AC7" w14:textId="77777777" w:rsidTr="00442EF8">
        <w:tc>
          <w:tcPr>
            <w:tcW w:w="4664" w:type="dxa"/>
          </w:tcPr>
          <w:p w14:paraId="737084B1" w14:textId="76CF51FB" w:rsidR="00442EF8" w:rsidRDefault="00442EF8" w:rsidP="00165430">
            <w:pPr>
              <w:spacing w:after="120"/>
              <w:jc w:val="center"/>
            </w:pPr>
            <w:r w:rsidRPr="008D2885">
              <w:rPr>
                <w:rFonts w:eastAsia="Times New Roman" w:cstheme="minorHAnsi"/>
                <w:b/>
                <w:color w:val="000000"/>
                <w:sz w:val="24"/>
                <w:szCs w:val="24"/>
                <w:lang w:eastAsia="pt-BR"/>
              </w:rPr>
              <w:t>Da Qualificação como Pessoa Exposta Politicamente</w:t>
            </w:r>
          </w:p>
        </w:tc>
        <w:tc>
          <w:tcPr>
            <w:tcW w:w="4665" w:type="dxa"/>
          </w:tcPr>
          <w:p w14:paraId="3E9F794E" w14:textId="77777777" w:rsidR="00442EF8" w:rsidRDefault="00442EF8" w:rsidP="00442EF8">
            <w:pPr>
              <w:jc w:val="both"/>
            </w:pPr>
          </w:p>
        </w:tc>
        <w:tc>
          <w:tcPr>
            <w:tcW w:w="4665" w:type="dxa"/>
          </w:tcPr>
          <w:p w14:paraId="06FD7AAF" w14:textId="77777777" w:rsidR="00442EF8" w:rsidRDefault="00442EF8" w:rsidP="00442EF8">
            <w:pPr>
              <w:jc w:val="both"/>
            </w:pPr>
          </w:p>
        </w:tc>
      </w:tr>
      <w:tr w:rsidR="00442EF8" w14:paraId="650E0F47" w14:textId="77777777" w:rsidTr="00442EF8">
        <w:tc>
          <w:tcPr>
            <w:tcW w:w="4664" w:type="dxa"/>
          </w:tcPr>
          <w:p w14:paraId="64D3CEC4" w14:textId="0A890DFC" w:rsidR="00442EF8" w:rsidRDefault="00442EF8" w:rsidP="00165430">
            <w:pPr>
              <w:spacing w:after="120"/>
              <w:jc w:val="both"/>
            </w:pPr>
            <w:r w:rsidRPr="008D2885">
              <w:rPr>
                <w:rFonts w:cstheme="minorHAnsi"/>
                <w:sz w:val="24"/>
                <w:szCs w:val="24"/>
              </w:rPr>
              <w:t xml:space="preserve">Art. 15. </w:t>
            </w:r>
            <w:r>
              <w:rPr>
                <w:rFonts w:cstheme="minorHAnsi"/>
                <w:sz w:val="24"/>
                <w:szCs w:val="24"/>
              </w:rPr>
              <w:t xml:space="preserve"> </w:t>
            </w:r>
            <w:r w:rsidRPr="008D2885">
              <w:rPr>
                <w:rFonts w:cstheme="minorHAnsi"/>
                <w:sz w:val="24"/>
                <w:szCs w:val="24"/>
              </w:rPr>
              <w:t xml:space="preserve">As </w:t>
            </w:r>
            <w:r>
              <w:rPr>
                <w:rFonts w:cstheme="minorHAnsi"/>
                <w:sz w:val="24"/>
                <w:szCs w:val="24"/>
              </w:rPr>
              <w:t>EFPC</w:t>
            </w:r>
            <w:r w:rsidRPr="008D2885">
              <w:rPr>
                <w:rFonts w:cstheme="minorHAnsi"/>
                <w:sz w:val="24"/>
                <w:szCs w:val="24"/>
              </w:rPr>
              <w:t xml:space="preserve"> deve</w:t>
            </w:r>
            <w:r>
              <w:rPr>
                <w:rFonts w:cstheme="minorHAnsi"/>
                <w:sz w:val="24"/>
                <w:szCs w:val="24"/>
              </w:rPr>
              <w:t>m</w:t>
            </w:r>
            <w:r w:rsidRPr="008D2885">
              <w:rPr>
                <w:rFonts w:cstheme="minorHAnsi"/>
                <w:sz w:val="24"/>
                <w:szCs w:val="24"/>
              </w:rPr>
              <w:t xml:space="preserve"> desenvolver e implementar procedimentos que a possibilitem identificar e qualificar seus clientes como pessoa exposta politicamente.</w:t>
            </w:r>
          </w:p>
        </w:tc>
        <w:tc>
          <w:tcPr>
            <w:tcW w:w="4665" w:type="dxa"/>
          </w:tcPr>
          <w:p w14:paraId="2CB01351" w14:textId="77777777" w:rsidR="00442EF8" w:rsidRDefault="00442EF8" w:rsidP="00442EF8">
            <w:pPr>
              <w:jc w:val="both"/>
            </w:pPr>
          </w:p>
        </w:tc>
        <w:tc>
          <w:tcPr>
            <w:tcW w:w="4665" w:type="dxa"/>
          </w:tcPr>
          <w:p w14:paraId="79E1C34B" w14:textId="77777777" w:rsidR="00442EF8" w:rsidRDefault="00442EF8" w:rsidP="00442EF8">
            <w:pPr>
              <w:jc w:val="both"/>
            </w:pPr>
          </w:p>
        </w:tc>
      </w:tr>
      <w:tr w:rsidR="00442EF8" w14:paraId="182BD988" w14:textId="77777777" w:rsidTr="00442EF8">
        <w:tc>
          <w:tcPr>
            <w:tcW w:w="4664" w:type="dxa"/>
          </w:tcPr>
          <w:p w14:paraId="676CFA85" w14:textId="46EA4381" w:rsidR="00442EF8" w:rsidRDefault="00442EF8" w:rsidP="00165430">
            <w:pPr>
              <w:spacing w:after="120"/>
              <w:jc w:val="both"/>
            </w:pPr>
            <w:r w:rsidRPr="000D7F33">
              <w:rPr>
                <w:rFonts w:cstheme="minorHAnsi"/>
                <w:sz w:val="24"/>
                <w:szCs w:val="24"/>
              </w:rPr>
              <w:t>Art. 16.</w:t>
            </w:r>
            <w:r w:rsidRPr="008D2885">
              <w:rPr>
                <w:rFonts w:cstheme="minorHAnsi"/>
                <w:sz w:val="24"/>
                <w:szCs w:val="24"/>
              </w:rPr>
              <w:t xml:space="preserve"> </w:t>
            </w:r>
            <w:r>
              <w:rPr>
                <w:rFonts w:cstheme="minorHAnsi"/>
                <w:sz w:val="24"/>
                <w:szCs w:val="24"/>
              </w:rPr>
              <w:t xml:space="preserve"> </w:t>
            </w:r>
            <w:r w:rsidRPr="008D2885">
              <w:rPr>
                <w:rFonts w:cstheme="minorHAnsi"/>
                <w:sz w:val="24"/>
                <w:szCs w:val="24"/>
              </w:rPr>
              <w:t xml:space="preserve">Considera-se exposta politicamente a pessoa natural que desempenha ou tenha </w:t>
            </w:r>
            <w:r w:rsidRPr="008D2885">
              <w:rPr>
                <w:rFonts w:cstheme="minorHAnsi"/>
                <w:sz w:val="24"/>
                <w:szCs w:val="24"/>
              </w:rPr>
              <w:lastRenderedPageBreak/>
              <w:t>desempenhado, nos cinco anos anteriores, cargo, emprego ou função pública relevantes, assim como funções relevantes em organizações internacionais.</w:t>
            </w:r>
          </w:p>
        </w:tc>
        <w:tc>
          <w:tcPr>
            <w:tcW w:w="4665" w:type="dxa"/>
          </w:tcPr>
          <w:p w14:paraId="5AD3B773" w14:textId="77777777" w:rsidR="00442EF8" w:rsidRDefault="00442EF8" w:rsidP="00442EF8">
            <w:pPr>
              <w:jc w:val="both"/>
            </w:pPr>
          </w:p>
        </w:tc>
        <w:tc>
          <w:tcPr>
            <w:tcW w:w="4665" w:type="dxa"/>
          </w:tcPr>
          <w:p w14:paraId="0731AFA4" w14:textId="77777777" w:rsidR="00442EF8" w:rsidRDefault="00442EF8" w:rsidP="00442EF8">
            <w:pPr>
              <w:jc w:val="both"/>
            </w:pPr>
          </w:p>
        </w:tc>
      </w:tr>
      <w:tr w:rsidR="00442EF8" w14:paraId="6B37128B" w14:textId="77777777" w:rsidTr="00442EF8">
        <w:tc>
          <w:tcPr>
            <w:tcW w:w="4664" w:type="dxa"/>
          </w:tcPr>
          <w:p w14:paraId="6544FDA9" w14:textId="5B263B28" w:rsidR="00442EF8" w:rsidRDefault="00442EF8" w:rsidP="00165430">
            <w:pPr>
              <w:spacing w:after="120"/>
              <w:jc w:val="both"/>
            </w:pPr>
            <w:r w:rsidRPr="0024418F">
              <w:rPr>
                <w:rFonts w:cstheme="minorHAnsi"/>
                <w:sz w:val="24"/>
                <w:szCs w:val="24"/>
              </w:rPr>
              <w:t>§ 1º</w:t>
            </w:r>
            <w:r>
              <w:rPr>
                <w:rFonts w:cstheme="minorHAnsi"/>
                <w:sz w:val="24"/>
                <w:szCs w:val="24"/>
              </w:rPr>
              <w:t xml:space="preserve"> </w:t>
            </w:r>
            <w:r w:rsidRPr="0024418F">
              <w:rPr>
                <w:rFonts w:cstheme="minorHAnsi"/>
                <w:sz w:val="24"/>
                <w:szCs w:val="24"/>
              </w:rPr>
              <w:t>Consideram-se pessoas expostas politicamente:</w:t>
            </w:r>
          </w:p>
        </w:tc>
        <w:tc>
          <w:tcPr>
            <w:tcW w:w="4665" w:type="dxa"/>
          </w:tcPr>
          <w:p w14:paraId="22C432A2" w14:textId="77777777" w:rsidR="00442EF8" w:rsidRDefault="00442EF8" w:rsidP="00442EF8">
            <w:pPr>
              <w:jc w:val="both"/>
            </w:pPr>
          </w:p>
        </w:tc>
        <w:tc>
          <w:tcPr>
            <w:tcW w:w="4665" w:type="dxa"/>
          </w:tcPr>
          <w:p w14:paraId="5BD73C74" w14:textId="77777777" w:rsidR="00442EF8" w:rsidRDefault="00442EF8" w:rsidP="00442EF8">
            <w:pPr>
              <w:jc w:val="both"/>
            </w:pPr>
          </w:p>
        </w:tc>
      </w:tr>
      <w:tr w:rsidR="00442EF8" w14:paraId="6634D888" w14:textId="77777777" w:rsidTr="00442EF8">
        <w:tc>
          <w:tcPr>
            <w:tcW w:w="4664" w:type="dxa"/>
          </w:tcPr>
          <w:p w14:paraId="3ACF479F" w14:textId="64B8506F" w:rsidR="00442EF8" w:rsidRDefault="00442EF8" w:rsidP="00165430">
            <w:pPr>
              <w:tabs>
                <w:tab w:val="left" w:pos="8800"/>
              </w:tabs>
              <w:spacing w:after="120"/>
              <w:jc w:val="both"/>
            </w:pPr>
            <w:r w:rsidRPr="0024418F">
              <w:rPr>
                <w:rFonts w:cstheme="minorHAnsi"/>
                <w:sz w:val="24"/>
                <w:szCs w:val="24"/>
              </w:rPr>
              <w:t xml:space="preserve">I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os</w:t>
            </w:r>
            <w:proofErr w:type="gramEnd"/>
            <w:r w:rsidRPr="0024418F">
              <w:rPr>
                <w:rFonts w:cstheme="minorHAnsi"/>
                <w:sz w:val="24"/>
                <w:szCs w:val="24"/>
              </w:rPr>
              <w:t xml:space="preserve"> detentores de mandatos eletivos dos Poderes Ex</w:t>
            </w:r>
            <w:r w:rsidRPr="008D2885">
              <w:rPr>
                <w:rFonts w:cstheme="minorHAnsi"/>
                <w:sz w:val="24"/>
                <w:szCs w:val="24"/>
              </w:rPr>
              <w:t>ecutivo e Legislativo da União;</w:t>
            </w:r>
          </w:p>
        </w:tc>
        <w:tc>
          <w:tcPr>
            <w:tcW w:w="4665" w:type="dxa"/>
          </w:tcPr>
          <w:p w14:paraId="3CFB729B" w14:textId="77777777" w:rsidR="00442EF8" w:rsidRDefault="00442EF8" w:rsidP="00442EF8">
            <w:pPr>
              <w:jc w:val="both"/>
            </w:pPr>
          </w:p>
        </w:tc>
        <w:tc>
          <w:tcPr>
            <w:tcW w:w="4665" w:type="dxa"/>
          </w:tcPr>
          <w:p w14:paraId="156887F7" w14:textId="77777777" w:rsidR="00442EF8" w:rsidRDefault="00442EF8" w:rsidP="00442EF8">
            <w:pPr>
              <w:jc w:val="both"/>
            </w:pPr>
          </w:p>
        </w:tc>
      </w:tr>
      <w:tr w:rsidR="00442EF8" w14:paraId="5BE4E2ED" w14:textId="77777777" w:rsidTr="00442EF8">
        <w:tc>
          <w:tcPr>
            <w:tcW w:w="4664" w:type="dxa"/>
          </w:tcPr>
          <w:p w14:paraId="1463D664" w14:textId="0DF2A98A" w:rsidR="00442EF8" w:rsidRDefault="00442EF8" w:rsidP="00165430">
            <w:pPr>
              <w:spacing w:after="120"/>
              <w:jc w:val="both"/>
            </w:pPr>
            <w:r w:rsidRPr="0024418F">
              <w:rPr>
                <w:rFonts w:cstheme="minorHAnsi"/>
                <w:sz w:val="24"/>
                <w:szCs w:val="24"/>
              </w:rPr>
              <w:t xml:space="preserve">II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os</w:t>
            </w:r>
            <w:proofErr w:type="gramEnd"/>
            <w:r w:rsidRPr="0024418F">
              <w:rPr>
                <w:rFonts w:cstheme="minorHAnsi"/>
                <w:sz w:val="24"/>
                <w:szCs w:val="24"/>
              </w:rPr>
              <w:t xml:space="preserve"> ocupantes de cargo, no Poder Executivo da União, de: </w:t>
            </w:r>
          </w:p>
        </w:tc>
        <w:tc>
          <w:tcPr>
            <w:tcW w:w="4665" w:type="dxa"/>
          </w:tcPr>
          <w:p w14:paraId="55246CE7" w14:textId="77777777" w:rsidR="00442EF8" w:rsidRDefault="00442EF8" w:rsidP="00442EF8">
            <w:pPr>
              <w:jc w:val="both"/>
            </w:pPr>
          </w:p>
        </w:tc>
        <w:tc>
          <w:tcPr>
            <w:tcW w:w="4665" w:type="dxa"/>
          </w:tcPr>
          <w:p w14:paraId="7172CB0F" w14:textId="77777777" w:rsidR="00442EF8" w:rsidRDefault="00442EF8" w:rsidP="00442EF8">
            <w:pPr>
              <w:jc w:val="both"/>
            </w:pPr>
          </w:p>
        </w:tc>
      </w:tr>
      <w:tr w:rsidR="00442EF8" w14:paraId="07F26FCA" w14:textId="77777777" w:rsidTr="00442EF8">
        <w:tc>
          <w:tcPr>
            <w:tcW w:w="4664" w:type="dxa"/>
          </w:tcPr>
          <w:p w14:paraId="76E28E43" w14:textId="3A6286C6" w:rsidR="00442EF8" w:rsidRDefault="00442EF8" w:rsidP="00442EF8">
            <w:pPr>
              <w:jc w:val="both"/>
            </w:pPr>
            <w:r w:rsidRPr="0024418F">
              <w:rPr>
                <w:rFonts w:cstheme="minorHAnsi"/>
                <w:sz w:val="24"/>
                <w:szCs w:val="24"/>
              </w:rPr>
              <w:t>a) Ministro de Estado ou equiparado;</w:t>
            </w:r>
          </w:p>
        </w:tc>
        <w:tc>
          <w:tcPr>
            <w:tcW w:w="4665" w:type="dxa"/>
          </w:tcPr>
          <w:p w14:paraId="6C789D51" w14:textId="77777777" w:rsidR="00442EF8" w:rsidRDefault="00442EF8" w:rsidP="00442EF8">
            <w:pPr>
              <w:jc w:val="both"/>
            </w:pPr>
          </w:p>
        </w:tc>
        <w:tc>
          <w:tcPr>
            <w:tcW w:w="4665" w:type="dxa"/>
          </w:tcPr>
          <w:p w14:paraId="6A382BBA" w14:textId="77777777" w:rsidR="00442EF8" w:rsidRDefault="00442EF8" w:rsidP="00442EF8">
            <w:pPr>
              <w:jc w:val="both"/>
            </w:pPr>
          </w:p>
        </w:tc>
      </w:tr>
      <w:tr w:rsidR="00442EF8" w14:paraId="4C6A166B" w14:textId="77777777" w:rsidTr="00442EF8">
        <w:tc>
          <w:tcPr>
            <w:tcW w:w="4664" w:type="dxa"/>
          </w:tcPr>
          <w:p w14:paraId="7AB75D77" w14:textId="315EC63C" w:rsidR="00442EF8" w:rsidRDefault="00264E18" w:rsidP="00165430">
            <w:pPr>
              <w:spacing w:after="120"/>
              <w:jc w:val="both"/>
            </w:pPr>
            <w:r w:rsidRPr="0024418F">
              <w:rPr>
                <w:rFonts w:cstheme="minorHAnsi"/>
                <w:sz w:val="24"/>
                <w:szCs w:val="24"/>
              </w:rPr>
              <w:t xml:space="preserve">b) </w:t>
            </w:r>
            <w:r>
              <w:rPr>
                <w:rFonts w:cstheme="minorHAnsi"/>
                <w:sz w:val="24"/>
                <w:szCs w:val="24"/>
              </w:rPr>
              <w:t>n</w:t>
            </w:r>
            <w:r w:rsidRPr="0024418F">
              <w:rPr>
                <w:rFonts w:cstheme="minorHAnsi"/>
                <w:sz w:val="24"/>
                <w:szCs w:val="24"/>
              </w:rPr>
              <w:t xml:space="preserve">atureza </w:t>
            </w:r>
            <w:r>
              <w:rPr>
                <w:rFonts w:cstheme="minorHAnsi"/>
                <w:sz w:val="24"/>
                <w:szCs w:val="24"/>
              </w:rPr>
              <w:t>e</w:t>
            </w:r>
            <w:r w:rsidRPr="0024418F">
              <w:rPr>
                <w:rFonts w:cstheme="minorHAnsi"/>
                <w:sz w:val="24"/>
                <w:szCs w:val="24"/>
              </w:rPr>
              <w:t xml:space="preserve">special ou equivalente; </w:t>
            </w:r>
          </w:p>
        </w:tc>
        <w:tc>
          <w:tcPr>
            <w:tcW w:w="4665" w:type="dxa"/>
          </w:tcPr>
          <w:p w14:paraId="67898A33" w14:textId="77777777" w:rsidR="00442EF8" w:rsidRDefault="00442EF8" w:rsidP="00442EF8">
            <w:pPr>
              <w:jc w:val="both"/>
            </w:pPr>
          </w:p>
        </w:tc>
        <w:tc>
          <w:tcPr>
            <w:tcW w:w="4665" w:type="dxa"/>
          </w:tcPr>
          <w:p w14:paraId="2287BCFE" w14:textId="77777777" w:rsidR="00442EF8" w:rsidRDefault="00442EF8" w:rsidP="00442EF8">
            <w:pPr>
              <w:jc w:val="both"/>
            </w:pPr>
          </w:p>
        </w:tc>
      </w:tr>
      <w:tr w:rsidR="00442EF8" w14:paraId="552C4A5D" w14:textId="77777777" w:rsidTr="00442EF8">
        <w:tc>
          <w:tcPr>
            <w:tcW w:w="4664" w:type="dxa"/>
          </w:tcPr>
          <w:p w14:paraId="1CEADEEA" w14:textId="1BE7C0FE" w:rsidR="00442EF8" w:rsidRDefault="00264E18" w:rsidP="00165430">
            <w:pPr>
              <w:spacing w:after="120"/>
              <w:jc w:val="both"/>
            </w:pPr>
            <w:r w:rsidRPr="008D2885">
              <w:rPr>
                <w:rFonts w:cstheme="minorHAnsi"/>
                <w:sz w:val="24"/>
                <w:szCs w:val="24"/>
              </w:rPr>
              <w:t xml:space="preserve">c) </w:t>
            </w:r>
            <w:r>
              <w:rPr>
                <w:rFonts w:cstheme="minorHAnsi"/>
                <w:sz w:val="24"/>
                <w:szCs w:val="24"/>
              </w:rPr>
              <w:t>p</w:t>
            </w:r>
            <w:r w:rsidRPr="008D2885">
              <w:rPr>
                <w:rFonts w:cstheme="minorHAnsi"/>
                <w:sz w:val="24"/>
                <w:szCs w:val="24"/>
              </w:rPr>
              <w:t>residente, vice-presidente e diretor, ou equivalentes, de entidades da administração pública indireta; e</w:t>
            </w:r>
          </w:p>
        </w:tc>
        <w:tc>
          <w:tcPr>
            <w:tcW w:w="4665" w:type="dxa"/>
          </w:tcPr>
          <w:p w14:paraId="79767AE4" w14:textId="77777777" w:rsidR="00442EF8" w:rsidRDefault="00442EF8" w:rsidP="00442EF8">
            <w:pPr>
              <w:jc w:val="both"/>
            </w:pPr>
          </w:p>
        </w:tc>
        <w:tc>
          <w:tcPr>
            <w:tcW w:w="4665" w:type="dxa"/>
          </w:tcPr>
          <w:p w14:paraId="51556C65" w14:textId="77777777" w:rsidR="00442EF8" w:rsidRDefault="00442EF8" w:rsidP="00442EF8">
            <w:pPr>
              <w:jc w:val="both"/>
            </w:pPr>
          </w:p>
        </w:tc>
      </w:tr>
      <w:tr w:rsidR="00442EF8" w14:paraId="32B5678D" w14:textId="77777777" w:rsidTr="00442EF8">
        <w:tc>
          <w:tcPr>
            <w:tcW w:w="4664" w:type="dxa"/>
          </w:tcPr>
          <w:p w14:paraId="1F2DAC4D" w14:textId="24E397E8" w:rsidR="00442EF8" w:rsidRDefault="00264E18" w:rsidP="00165430">
            <w:pPr>
              <w:spacing w:after="120"/>
              <w:jc w:val="both"/>
            </w:pPr>
            <w:r w:rsidRPr="0024418F">
              <w:rPr>
                <w:rFonts w:cstheme="minorHAnsi"/>
                <w:sz w:val="24"/>
                <w:szCs w:val="24"/>
              </w:rPr>
              <w:t xml:space="preserve">d) Grupo Direção e Assessoramento Superiores </w:t>
            </w:r>
            <w:r w:rsidRPr="008D2885">
              <w:rPr>
                <w:rFonts w:cstheme="minorHAnsi"/>
                <w:sz w:val="24"/>
                <w:szCs w:val="24"/>
              </w:rPr>
              <w:t>(DAS), nível 6, ou equivalente;</w:t>
            </w:r>
          </w:p>
        </w:tc>
        <w:tc>
          <w:tcPr>
            <w:tcW w:w="4665" w:type="dxa"/>
          </w:tcPr>
          <w:p w14:paraId="3637C9A2" w14:textId="77777777" w:rsidR="00442EF8" w:rsidRDefault="00442EF8" w:rsidP="00442EF8">
            <w:pPr>
              <w:jc w:val="both"/>
            </w:pPr>
          </w:p>
        </w:tc>
        <w:tc>
          <w:tcPr>
            <w:tcW w:w="4665" w:type="dxa"/>
          </w:tcPr>
          <w:p w14:paraId="153F2685" w14:textId="77777777" w:rsidR="00442EF8" w:rsidRDefault="00442EF8" w:rsidP="00442EF8">
            <w:pPr>
              <w:jc w:val="both"/>
            </w:pPr>
          </w:p>
        </w:tc>
      </w:tr>
      <w:tr w:rsidR="00442EF8" w14:paraId="143595B6" w14:textId="77777777" w:rsidTr="00442EF8">
        <w:tc>
          <w:tcPr>
            <w:tcW w:w="4664" w:type="dxa"/>
          </w:tcPr>
          <w:p w14:paraId="74525EA4" w14:textId="4A476BA2" w:rsidR="00442EF8" w:rsidRDefault="00264E18" w:rsidP="00165430">
            <w:pPr>
              <w:spacing w:after="120"/>
              <w:jc w:val="both"/>
            </w:pPr>
            <w:r w:rsidRPr="0024418F">
              <w:rPr>
                <w:rFonts w:cstheme="minorHAnsi"/>
                <w:sz w:val="24"/>
                <w:szCs w:val="24"/>
              </w:rPr>
              <w:t xml:space="preserve">III </w:t>
            </w:r>
            <w:r>
              <w:rPr>
                <w:rFonts w:cstheme="minorHAnsi"/>
                <w:sz w:val="24"/>
                <w:szCs w:val="24"/>
              </w:rPr>
              <w:t>-</w:t>
            </w:r>
            <w:r w:rsidRPr="0024418F">
              <w:rPr>
                <w:rFonts w:cstheme="minorHAnsi"/>
                <w:sz w:val="24"/>
                <w:szCs w:val="24"/>
              </w:rPr>
              <w:t xml:space="preserve"> os membros do Conselho Nacional de Justiça, do Supremo Tribunal Federal, dos Tribunais Superiores, dos Tribunais Regionais Federais, dos Tribunais Regionais do Trabalho, dos Tribunais Regionais Eleitorais, do Conselho Superior da Justiça do Trabalho e </w:t>
            </w:r>
            <w:r w:rsidRPr="008D2885">
              <w:rPr>
                <w:rFonts w:cstheme="minorHAnsi"/>
                <w:sz w:val="24"/>
                <w:szCs w:val="24"/>
              </w:rPr>
              <w:t>do Conselho da Justiça Federal;</w:t>
            </w:r>
          </w:p>
        </w:tc>
        <w:tc>
          <w:tcPr>
            <w:tcW w:w="4665" w:type="dxa"/>
          </w:tcPr>
          <w:p w14:paraId="1705B24A" w14:textId="77777777" w:rsidR="00442EF8" w:rsidRDefault="00442EF8" w:rsidP="00442EF8">
            <w:pPr>
              <w:jc w:val="both"/>
            </w:pPr>
          </w:p>
        </w:tc>
        <w:tc>
          <w:tcPr>
            <w:tcW w:w="4665" w:type="dxa"/>
          </w:tcPr>
          <w:p w14:paraId="50958C56" w14:textId="77777777" w:rsidR="00442EF8" w:rsidRDefault="00442EF8" w:rsidP="00442EF8">
            <w:pPr>
              <w:jc w:val="both"/>
            </w:pPr>
          </w:p>
        </w:tc>
      </w:tr>
      <w:tr w:rsidR="00442EF8" w14:paraId="2B87E03E" w14:textId="77777777" w:rsidTr="00442EF8">
        <w:tc>
          <w:tcPr>
            <w:tcW w:w="4664" w:type="dxa"/>
          </w:tcPr>
          <w:p w14:paraId="66BD321E" w14:textId="30F90337" w:rsidR="00442EF8" w:rsidRDefault="00264E18" w:rsidP="00165430">
            <w:pPr>
              <w:spacing w:after="120"/>
              <w:jc w:val="both"/>
            </w:pPr>
            <w:r w:rsidRPr="0024418F">
              <w:rPr>
                <w:rFonts w:cstheme="minorHAnsi"/>
                <w:sz w:val="24"/>
                <w:szCs w:val="24"/>
              </w:rPr>
              <w:lastRenderedPageBreak/>
              <w:t xml:space="preserve">IV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os</w:t>
            </w:r>
            <w:proofErr w:type="gramEnd"/>
            <w:r w:rsidRPr="0024418F">
              <w:rPr>
                <w:rFonts w:cstheme="minorHAnsi"/>
                <w:sz w:val="24"/>
                <w:szCs w:val="24"/>
              </w:rPr>
              <w:t xml:space="preserve"> membros do Conselho Nacional do Ministério Público, o Procurador-Geral da República, o Vice-Procurador-Geral da República, o Procurador-Geral do Trabalho, o Procurador-Geral da Justiça Militar, os Subprocuradores-Gerais da República e os Procuradores-Gerais de Justiça dos</w:t>
            </w:r>
            <w:r w:rsidRPr="008D2885">
              <w:rPr>
                <w:rFonts w:cstheme="minorHAnsi"/>
                <w:sz w:val="24"/>
                <w:szCs w:val="24"/>
              </w:rPr>
              <w:t xml:space="preserve"> Estados e do Distrito Federal;</w:t>
            </w:r>
          </w:p>
        </w:tc>
        <w:tc>
          <w:tcPr>
            <w:tcW w:w="4665" w:type="dxa"/>
          </w:tcPr>
          <w:p w14:paraId="0338A249" w14:textId="77777777" w:rsidR="00442EF8" w:rsidRDefault="00442EF8" w:rsidP="00442EF8">
            <w:pPr>
              <w:jc w:val="both"/>
            </w:pPr>
          </w:p>
        </w:tc>
        <w:tc>
          <w:tcPr>
            <w:tcW w:w="4665" w:type="dxa"/>
          </w:tcPr>
          <w:p w14:paraId="2EB687E3" w14:textId="77777777" w:rsidR="00442EF8" w:rsidRDefault="00442EF8" w:rsidP="00442EF8">
            <w:pPr>
              <w:jc w:val="both"/>
            </w:pPr>
          </w:p>
        </w:tc>
      </w:tr>
      <w:tr w:rsidR="00442EF8" w14:paraId="4C668BFA" w14:textId="77777777" w:rsidTr="00442EF8">
        <w:tc>
          <w:tcPr>
            <w:tcW w:w="4664" w:type="dxa"/>
          </w:tcPr>
          <w:p w14:paraId="16B26DA9" w14:textId="5BFD14E5" w:rsidR="00442EF8" w:rsidRDefault="00264E18" w:rsidP="00165430">
            <w:pPr>
              <w:spacing w:after="120"/>
              <w:jc w:val="both"/>
            </w:pPr>
            <w:r w:rsidRPr="0024418F">
              <w:rPr>
                <w:rFonts w:cstheme="minorHAnsi"/>
                <w:sz w:val="24"/>
                <w:szCs w:val="24"/>
              </w:rPr>
              <w:t xml:space="preserve">V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os</w:t>
            </w:r>
            <w:proofErr w:type="gramEnd"/>
            <w:r w:rsidRPr="0024418F">
              <w:rPr>
                <w:rFonts w:cstheme="minorHAnsi"/>
                <w:sz w:val="24"/>
                <w:szCs w:val="24"/>
              </w:rPr>
              <w:t xml:space="preserve"> membros do Tribunal de Contas da União, o Procurador-Geral e os Subprocuradores-Gerais do Ministério Público junto </w:t>
            </w:r>
            <w:r w:rsidRPr="008D2885">
              <w:rPr>
                <w:rFonts w:cstheme="minorHAnsi"/>
                <w:sz w:val="24"/>
                <w:szCs w:val="24"/>
              </w:rPr>
              <w:t>ao Tribunal de Contas da União;</w:t>
            </w:r>
          </w:p>
        </w:tc>
        <w:tc>
          <w:tcPr>
            <w:tcW w:w="4665" w:type="dxa"/>
          </w:tcPr>
          <w:p w14:paraId="5625BCA4" w14:textId="77777777" w:rsidR="00442EF8" w:rsidRDefault="00442EF8" w:rsidP="00442EF8">
            <w:pPr>
              <w:jc w:val="both"/>
            </w:pPr>
          </w:p>
        </w:tc>
        <w:tc>
          <w:tcPr>
            <w:tcW w:w="4665" w:type="dxa"/>
          </w:tcPr>
          <w:p w14:paraId="00C2CE07" w14:textId="77777777" w:rsidR="00442EF8" w:rsidRDefault="00442EF8" w:rsidP="00442EF8">
            <w:pPr>
              <w:jc w:val="both"/>
            </w:pPr>
          </w:p>
        </w:tc>
      </w:tr>
      <w:tr w:rsidR="00442EF8" w14:paraId="7175599A" w14:textId="77777777" w:rsidTr="00442EF8">
        <w:tc>
          <w:tcPr>
            <w:tcW w:w="4664" w:type="dxa"/>
          </w:tcPr>
          <w:p w14:paraId="1514E0D2" w14:textId="17176CB6" w:rsidR="00442EF8" w:rsidRDefault="00264E18" w:rsidP="00165430">
            <w:pPr>
              <w:spacing w:after="120"/>
              <w:jc w:val="both"/>
            </w:pPr>
            <w:r w:rsidRPr="008D2885">
              <w:rPr>
                <w:rFonts w:cstheme="minorHAnsi"/>
                <w:sz w:val="24"/>
                <w:szCs w:val="24"/>
              </w:rPr>
              <w:t xml:space="preserve">VI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os</w:t>
            </w:r>
            <w:proofErr w:type="gramEnd"/>
            <w:r w:rsidRPr="008D2885">
              <w:rPr>
                <w:rFonts w:cstheme="minorHAnsi"/>
                <w:sz w:val="24"/>
                <w:szCs w:val="24"/>
              </w:rPr>
              <w:t xml:space="preserve"> presidentes e os tesoureiros nacionais, ou equivalentes, de partidos políticos;</w:t>
            </w:r>
          </w:p>
        </w:tc>
        <w:tc>
          <w:tcPr>
            <w:tcW w:w="4665" w:type="dxa"/>
          </w:tcPr>
          <w:p w14:paraId="5D01A5EA" w14:textId="77777777" w:rsidR="00442EF8" w:rsidRDefault="00442EF8" w:rsidP="00442EF8">
            <w:pPr>
              <w:jc w:val="both"/>
            </w:pPr>
          </w:p>
        </w:tc>
        <w:tc>
          <w:tcPr>
            <w:tcW w:w="4665" w:type="dxa"/>
          </w:tcPr>
          <w:p w14:paraId="2346E2BE" w14:textId="77777777" w:rsidR="00442EF8" w:rsidRDefault="00442EF8" w:rsidP="00442EF8">
            <w:pPr>
              <w:jc w:val="both"/>
            </w:pPr>
          </w:p>
        </w:tc>
      </w:tr>
      <w:tr w:rsidR="00442EF8" w14:paraId="08ED4E30" w14:textId="77777777" w:rsidTr="00442EF8">
        <w:tc>
          <w:tcPr>
            <w:tcW w:w="4664" w:type="dxa"/>
          </w:tcPr>
          <w:p w14:paraId="3DFB6D32" w14:textId="78B23B96" w:rsidR="00442EF8" w:rsidRDefault="00264E18" w:rsidP="00165430">
            <w:pPr>
              <w:spacing w:after="120"/>
              <w:jc w:val="both"/>
            </w:pPr>
            <w:r w:rsidRPr="0024418F">
              <w:rPr>
                <w:rFonts w:cstheme="minorHAnsi"/>
                <w:sz w:val="24"/>
                <w:szCs w:val="24"/>
              </w:rPr>
              <w:t xml:space="preserve">VII </w:t>
            </w:r>
            <w:r>
              <w:rPr>
                <w:rFonts w:cstheme="minorHAnsi"/>
                <w:sz w:val="24"/>
                <w:szCs w:val="24"/>
              </w:rPr>
              <w:t>-</w:t>
            </w:r>
            <w:r w:rsidRPr="0024418F">
              <w:rPr>
                <w:rFonts w:cstheme="minorHAnsi"/>
                <w:sz w:val="24"/>
                <w:szCs w:val="24"/>
              </w:rPr>
              <w:t xml:space="preserve"> os </w:t>
            </w:r>
            <w:r>
              <w:rPr>
                <w:rFonts w:cstheme="minorHAnsi"/>
                <w:sz w:val="24"/>
                <w:szCs w:val="24"/>
              </w:rPr>
              <w:t>g</w:t>
            </w:r>
            <w:r w:rsidRPr="0024418F">
              <w:rPr>
                <w:rFonts w:cstheme="minorHAnsi"/>
                <w:sz w:val="24"/>
                <w:szCs w:val="24"/>
              </w:rPr>
              <w:t xml:space="preserve">overnadores e os </w:t>
            </w:r>
            <w:r>
              <w:rPr>
                <w:rFonts w:cstheme="minorHAnsi"/>
                <w:sz w:val="24"/>
                <w:szCs w:val="24"/>
              </w:rPr>
              <w:t>s</w:t>
            </w:r>
            <w:r w:rsidRPr="0024418F">
              <w:rPr>
                <w:rFonts w:cstheme="minorHAnsi"/>
                <w:sz w:val="24"/>
                <w:szCs w:val="24"/>
              </w:rPr>
              <w:t>ecretários de Estado</w:t>
            </w:r>
            <w:r>
              <w:rPr>
                <w:rFonts w:cstheme="minorHAnsi"/>
                <w:sz w:val="24"/>
                <w:szCs w:val="24"/>
              </w:rPr>
              <w:t>s</w:t>
            </w:r>
            <w:r w:rsidRPr="0024418F">
              <w:rPr>
                <w:rFonts w:cstheme="minorHAnsi"/>
                <w:sz w:val="24"/>
                <w:szCs w:val="24"/>
              </w:rPr>
              <w:t xml:space="preserve"> e do Distrito Federal, os </w:t>
            </w:r>
            <w:r>
              <w:rPr>
                <w:rFonts w:cstheme="minorHAnsi"/>
                <w:sz w:val="24"/>
                <w:szCs w:val="24"/>
              </w:rPr>
              <w:t>d</w:t>
            </w:r>
            <w:r w:rsidRPr="0024418F">
              <w:rPr>
                <w:rFonts w:cstheme="minorHAnsi"/>
                <w:sz w:val="24"/>
                <w:szCs w:val="24"/>
              </w:rPr>
              <w:t xml:space="preserve">eputados </w:t>
            </w:r>
            <w:r>
              <w:rPr>
                <w:rFonts w:cstheme="minorHAnsi"/>
                <w:sz w:val="24"/>
                <w:szCs w:val="24"/>
              </w:rPr>
              <w:t>e</w:t>
            </w:r>
            <w:r w:rsidRPr="0024418F">
              <w:rPr>
                <w:rFonts w:cstheme="minorHAnsi"/>
                <w:sz w:val="24"/>
                <w:szCs w:val="24"/>
              </w:rPr>
              <w:t xml:space="preserve">staduais e </w:t>
            </w:r>
            <w:r>
              <w:rPr>
                <w:rFonts w:cstheme="minorHAnsi"/>
                <w:sz w:val="24"/>
                <w:szCs w:val="24"/>
              </w:rPr>
              <w:t>d</w:t>
            </w:r>
            <w:r w:rsidRPr="0024418F">
              <w:rPr>
                <w:rFonts w:cstheme="minorHAnsi"/>
                <w:sz w:val="24"/>
                <w:szCs w:val="24"/>
              </w:rPr>
              <w:t xml:space="preserve">istritais, os presidentes, ou equivalentes, de entidades da administração pública indireta estadual e distrital e os presidentes de Tribunais de Justiça, Tribunais Militares, Tribunais de Contas ou equivalentes dos Estados e do Distrito Federal; e </w:t>
            </w:r>
          </w:p>
        </w:tc>
        <w:tc>
          <w:tcPr>
            <w:tcW w:w="4665" w:type="dxa"/>
          </w:tcPr>
          <w:p w14:paraId="7198E191" w14:textId="77777777" w:rsidR="00442EF8" w:rsidRDefault="00442EF8" w:rsidP="00442EF8">
            <w:pPr>
              <w:jc w:val="both"/>
            </w:pPr>
          </w:p>
        </w:tc>
        <w:tc>
          <w:tcPr>
            <w:tcW w:w="4665" w:type="dxa"/>
          </w:tcPr>
          <w:p w14:paraId="11125FAE" w14:textId="77777777" w:rsidR="00442EF8" w:rsidRDefault="00442EF8" w:rsidP="00442EF8">
            <w:pPr>
              <w:jc w:val="both"/>
            </w:pPr>
          </w:p>
        </w:tc>
      </w:tr>
      <w:tr w:rsidR="00442EF8" w14:paraId="7E65C186" w14:textId="77777777" w:rsidTr="00442EF8">
        <w:tc>
          <w:tcPr>
            <w:tcW w:w="4664" w:type="dxa"/>
          </w:tcPr>
          <w:p w14:paraId="12DD2EDA" w14:textId="68A4CF8B" w:rsidR="00442EF8" w:rsidRDefault="00264E18" w:rsidP="00165430">
            <w:pPr>
              <w:spacing w:after="120"/>
              <w:jc w:val="both"/>
            </w:pPr>
            <w:r w:rsidRPr="0024418F">
              <w:rPr>
                <w:rFonts w:cstheme="minorHAnsi"/>
                <w:sz w:val="24"/>
                <w:szCs w:val="24"/>
              </w:rPr>
              <w:t xml:space="preserve">VIII </w:t>
            </w:r>
            <w:r>
              <w:rPr>
                <w:rFonts w:cstheme="minorHAnsi"/>
                <w:sz w:val="24"/>
                <w:szCs w:val="24"/>
              </w:rPr>
              <w:t>-</w:t>
            </w:r>
            <w:r w:rsidRPr="0024418F">
              <w:rPr>
                <w:rFonts w:cstheme="minorHAnsi"/>
                <w:sz w:val="24"/>
                <w:szCs w:val="24"/>
              </w:rPr>
              <w:t xml:space="preserve"> os </w:t>
            </w:r>
            <w:r>
              <w:rPr>
                <w:rFonts w:cstheme="minorHAnsi"/>
                <w:sz w:val="24"/>
                <w:szCs w:val="24"/>
              </w:rPr>
              <w:t>p</w:t>
            </w:r>
            <w:r w:rsidRPr="0024418F">
              <w:rPr>
                <w:rFonts w:cstheme="minorHAnsi"/>
                <w:sz w:val="24"/>
                <w:szCs w:val="24"/>
              </w:rPr>
              <w:t xml:space="preserve">refeitos, os </w:t>
            </w:r>
            <w:r>
              <w:rPr>
                <w:rFonts w:cstheme="minorHAnsi"/>
                <w:sz w:val="24"/>
                <w:szCs w:val="24"/>
              </w:rPr>
              <w:t>v</w:t>
            </w:r>
            <w:r w:rsidRPr="0024418F">
              <w:rPr>
                <w:rFonts w:cstheme="minorHAnsi"/>
                <w:sz w:val="24"/>
                <w:szCs w:val="24"/>
              </w:rPr>
              <w:t xml:space="preserve">ereadores, os </w:t>
            </w:r>
            <w:r>
              <w:rPr>
                <w:rFonts w:cstheme="minorHAnsi"/>
                <w:sz w:val="24"/>
                <w:szCs w:val="24"/>
              </w:rPr>
              <w:t>s</w:t>
            </w:r>
            <w:r w:rsidRPr="0024418F">
              <w:rPr>
                <w:rFonts w:cstheme="minorHAnsi"/>
                <w:sz w:val="24"/>
                <w:szCs w:val="24"/>
              </w:rPr>
              <w:t xml:space="preserve">ecretários </w:t>
            </w:r>
            <w:r>
              <w:rPr>
                <w:rFonts w:cstheme="minorHAnsi"/>
                <w:sz w:val="24"/>
                <w:szCs w:val="24"/>
              </w:rPr>
              <w:t>m</w:t>
            </w:r>
            <w:r w:rsidRPr="0024418F">
              <w:rPr>
                <w:rFonts w:cstheme="minorHAnsi"/>
                <w:sz w:val="24"/>
                <w:szCs w:val="24"/>
              </w:rPr>
              <w:t xml:space="preserve">unicipais, os presidentes, ou equivalentes, de entidades da administração pública indireta municipal e os </w:t>
            </w:r>
            <w:r>
              <w:rPr>
                <w:rFonts w:cstheme="minorHAnsi"/>
                <w:sz w:val="24"/>
                <w:szCs w:val="24"/>
              </w:rPr>
              <w:t>p</w:t>
            </w:r>
            <w:r w:rsidRPr="0024418F">
              <w:rPr>
                <w:rFonts w:cstheme="minorHAnsi"/>
                <w:sz w:val="24"/>
                <w:szCs w:val="24"/>
              </w:rPr>
              <w:t xml:space="preserve">residentes de </w:t>
            </w:r>
            <w:r w:rsidRPr="0024418F">
              <w:rPr>
                <w:rFonts w:cstheme="minorHAnsi"/>
                <w:sz w:val="24"/>
                <w:szCs w:val="24"/>
              </w:rPr>
              <w:lastRenderedPageBreak/>
              <w:t xml:space="preserve">Tribunais de Contas ou equivalentes dos </w:t>
            </w:r>
            <w:r>
              <w:rPr>
                <w:rFonts w:cstheme="minorHAnsi"/>
                <w:sz w:val="24"/>
                <w:szCs w:val="24"/>
              </w:rPr>
              <w:t>m</w:t>
            </w:r>
            <w:r w:rsidRPr="0024418F">
              <w:rPr>
                <w:rFonts w:cstheme="minorHAnsi"/>
                <w:sz w:val="24"/>
                <w:szCs w:val="24"/>
              </w:rPr>
              <w:t xml:space="preserve">unicípios. </w:t>
            </w:r>
          </w:p>
        </w:tc>
        <w:tc>
          <w:tcPr>
            <w:tcW w:w="4665" w:type="dxa"/>
          </w:tcPr>
          <w:p w14:paraId="4A5B2980" w14:textId="77777777" w:rsidR="00442EF8" w:rsidRDefault="00442EF8" w:rsidP="00442EF8">
            <w:pPr>
              <w:jc w:val="both"/>
            </w:pPr>
          </w:p>
        </w:tc>
        <w:tc>
          <w:tcPr>
            <w:tcW w:w="4665" w:type="dxa"/>
          </w:tcPr>
          <w:p w14:paraId="2653F835" w14:textId="77777777" w:rsidR="00442EF8" w:rsidRDefault="00442EF8" w:rsidP="00442EF8">
            <w:pPr>
              <w:jc w:val="both"/>
            </w:pPr>
          </w:p>
        </w:tc>
      </w:tr>
      <w:tr w:rsidR="00442EF8" w14:paraId="41F54BC3" w14:textId="77777777" w:rsidTr="00442EF8">
        <w:tc>
          <w:tcPr>
            <w:tcW w:w="4664" w:type="dxa"/>
          </w:tcPr>
          <w:p w14:paraId="20BE1B55" w14:textId="3FADD788" w:rsidR="00442EF8" w:rsidRDefault="00264E18" w:rsidP="00165430">
            <w:pPr>
              <w:spacing w:after="120"/>
              <w:jc w:val="both"/>
            </w:pPr>
            <w:r w:rsidRPr="0024418F">
              <w:rPr>
                <w:rFonts w:cstheme="minorHAnsi"/>
                <w:sz w:val="24"/>
                <w:szCs w:val="24"/>
              </w:rPr>
              <w:t xml:space="preserve">§ 2º São também consideradas expostas politicamente as pessoas que, no exterior, sejam: </w:t>
            </w:r>
          </w:p>
        </w:tc>
        <w:tc>
          <w:tcPr>
            <w:tcW w:w="4665" w:type="dxa"/>
          </w:tcPr>
          <w:p w14:paraId="382B43DA" w14:textId="77777777" w:rsidR="00442EF8" w:rsidRDefault="00442EF8" w:rsidP="00442EF8">
            <w:pPr>
              <w:jc w:val="both"/>
            </w:pPr>
          </w:p>
        </w:tc>
        <w:tc>
          <w:tcPr>
            <w:tcW w:w="4665" w:type="dxa"/>
          </w:tcPr>
          <w:p w14:paraId="6ED6CFF8" w14:textId="77777777" w:rsidR="00442EF8" w:rsidRDefault="00442EF8" w:rsidP="00442EF8">
            <w:pPr>
              <w:jc w:val="both"/>
            </w:pPr>
          </w:p>
        </w:tc>
      </w:tr>
      <w:tr w:rsidR="00442EF8" w14:paraId="15F6819B" w14:textId="77777777" w:rsidTr="00442EF8">
        <w:tc>
          <w:tcPr>
            <w:tcW w:w="4664" w:type="dxa"/>
          </w:tcPr>
          <w:p w14:paraId="7A685C9D" w14:textId="0B325919" w:rsidR="00442EF8" w:rsidRDefault="00264E18" w:rsidP="00165430">
            <w:pPr>
              <w:spacing w:after="120"/>
              <w:jc w:val="both"/>
            </w:pPr>
            <w:r w:rsidRPr="0024418F">
              <w:rPr>
                <w:rFonts w:cstheme="minorHAnsi"/>
                <w:sz w:val="24"/>
                <w:szCs w:val="24"/>
              </w:rPr>
              <w:t xml:space="preserve">I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chefes</w:t>
            </w:r>
            <w:proofErr w:type="gramEnd"/>
            <w:r w:rsidRPr="0024418F">
              <w:rPr>
                <w:rFonts w:cstheme="minorHAnsi"/>
                <w:sz w:val="24"/>
                <w:szCs w:val="24"/>
              </w:rPr>
              <w:t xml:space="preserve"> de estado ou de governo; </w:t>
            </w:r>
          </w:p>
        </w:tc>
        <w:tc>
          <w:tcPr>
            <w:tcW w:w="4665" w:type="dxa"/>
          </w:tcPr>
          <w:p w14:paraId="10B5FF01" w14:textId="77777777" w:rsidR="00442EF8" w:rsidRDefault="00442EF8" w:rsidP="00442EF8">
            <w:pPr>
              <w:jc w:val="both"/>
            </w:pPr>
          </w:p>
        </w:tc>
        <w:tc>
          <w:tcPr>
            <w:tcW w:w="4665" w:type="dxa"/>
          </w:tcPr>
          <w:p w14:paraId="31048887" w14:textId="77777777" w:rsidR="00442EF8" w:rsidRDefault="00442EF8" w:rsidP="00442EF8">
            <w:pPr>
              <w:jc w:val="both"/>
            </w:pPr>
          </w:p>
        </w:tc>
      </w:tr>
      <w:tr w:rsidR="00442EF8" w14:paraId="19A43174" w14:textId="77777777" w:rsidTr="00442EF8">
        <w:tc>
          <w:tcPr>
            <w:tcW w:w="4664" w:type="dxa"/>
          </w:tcPr>
          <w:p w14:paraId="2CD6D3A1" w14:textId="2590BBA5" w:rsidR="00442EF8" w:rsidRDefault="00264E18" w:rsidP="00165430">
            <w:pPr>
              <w:spacing w:after="120"/>
              <w:jc w:val="both"/>
            </w:pPr>
            <w:r w:rsidRPr="0024418F">
              <w:rPr>
                <w:rFonts w:cstheme="minorHAnsi"/>
                <w:sz w:val="24"/>
                <w:szCs w:val="24"/>
              </w:rPr>
              <w:t xml:space="preserve">II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políticos</w:t>
            </w:r>
            <w:proofErr w:type="gramEnd"/>
            <w:r w:rsidRPr="0024418F">
              <w:rPr>
                <w:rFonts w:cstheme="minorHAnsi"/>
                <w:sz w:val="24"/>
                <w:szCs w:val="24"/>
              </w:rPr>
              <w:t xml:space="preserve"> de escalões superiores; </w:t>
            </w:r>
          </w:p>
        </w:tc>
        <w:tc>
          <w:tcPr>
            <w:tcW w:w="4665" w:type="dxa"/>
          </w:tcPr>
          <w:p w14:paraId="4881836E" w14:textId="77777777" w:rsidR="00442EF8" w:rsidRDefault="00442EF8" w:rsidP="00442EF8">
            <w:pPr>
              <w:jc w:val="both"/>
            </w:pPr>
          </w:p>
        </w:tc>
        <w:tc>
          <w:tcPr>
            <w:tcW w:w="4665" w:type="dxa"/>
          </w:tcPr>
          <w:p w14:paraId="2B9BF8CA" w14:textId="77777777" w:rsidR="00442EF8" w:rsidRDefault="00442EF8" w:rsidP="00442EF8">
            <w:pPr>
              <w:jc w:val="both"/>
            </w:pPr>
          </w:p>
        </w:tc>
      </w:tr>
      <w:tr w:rsidR="00442EF8" w14:paraId="7EDC8BD1" w14:textId="77777777" w:rsidTr="00442EF8">
        <w:tc>
          <w:tcPr>
            <w:tcW w:w="4664" w:type="dxa"/>
          </w:tcPr>
          <w:p w14:paraId="4B0A0156" w14:textId="21DF3FCA" w:rsidR="00442EF8" w:rsidRDefault="00264E18" w:rsidP="00442EF8">
            <w:pPr>
              <w:jc w:val="both"/>
            </w:pPr>
            <w:r w:rsidRPr="0024418F">
              <w:rPr>
                <w:rFonts w:cstheme="minorHAnsi"/>
                <w:sz w:val="24"/>
                <w:szCs w:val="24"/>
              </w:rPr>
              <w:t xml:space="preserve">III </w:t>
            </w:r>
            <w:r>
              <w:rPr>
                <w:rFonts w:cstheme="minorHAnsi"/>
                <w:sz w:val="24"/>
                <w:szCs w:val="24"/>
              </w:rPr>
              <w:t>-</w:t>
            </w:r>
            <w:r w:rsidRPr="0024418F">
              <w:rPr>
                <w:rFonts w:cstheme="minorHAnsi"/>
                <w:sz w:val="24"/>
                <w:szCs w:val="24"/>
              </w:rPr>
              <w:t xml:space="preserve"> ocupantes de cargos governamentais de escalões superiores;</w:t>
            </w:r>
          </w:p>
        </w:tc>
        <w:tc>
          <w:tcPr>
            <w:tcW w:w="4665" w:type="dxa"/>
          </w:tcPr>
          <w:p w14:paraId="59E2240C" w14:textId="77777777" w:rsidR="00442EF8" w:rsidRDefault="00442EF8" w:rsidP="00442EF8">
            <w:pPr>
              <w:jc w:val="both"/>
            </w:pPr>
          </w:p>
        </w:tc>
        <w:tc>
          <w:tcPr>
            <w:tcW w:w="4665" w:type="dxa"/>
          </w:tcPr>
          <w:p w14:paraId="538DB819" w14:textId="77777777" w:rsidR="00442EF8" w:rsidRDefault="00442EF8" w:rsidP="00442EF8">
            <w:pPr>
              <w:jc w:val="both"/>
            </w:pPr>
          </w:p>
        </w:tc>
      </w:tr>
      <w:tr w:rsidR="00442EF8" w14:paraId="5112C29A" w14:textId="77777777" w:rsidTr="00442EF8">
        <w:tc>
          <w:tcPr>
            <w:tcW w:w="4664" w:type="dxa"/>
          </w:tcPr>
          <w:p w14:paraId="6DECD0FA" w14:textId="3C7B7F2F" w:rsidR="00442EF8" w:rsidRDefault="00264E18" w:rsidP="00165430">
            <w:pPr>
              <w:spacing w:after="120"/>
              <w:jc w:val="both"/>
            </w:pPr>
            <w:r>
              <w:rPr>
                <w:rFonts w:cstheme="minorHAnsi"/>
                <w:sz w:val="24"/>
                <w:szCs w:val="24"/>
              </w:rPr>
              <w:t>I</w:t>
            </w:r>
            <w:r w:rsidRPr="0024418F">
              <w:rPr>
                <w:rFonts w:cstheme="minorHAnsi"/>
                <w:sz w:val="24"/>
                <w:szCs w:val="24"/>
              </w:rPr>
              <w:t>V</w:t>
            </w:r>
            <w:r>
              <w:rPr>
                <w:rFonts w:cstheme="minorHAnsi"/>
                <w:sz w:val="24"/>
                <w:szCs w:val="24"/>
              </w:rPr>
              <w:t xml:space="preserve"> - </w:t>
            </w:r>
            <w:proofErr w:type="gramStart"/>
            <w:r w:rsidRPr="0024418F">
              <w:rPr>
                <w:rFonts w:cstheme="minorHAnsi"/>
                <w:sz w:val="24"/>
                <w:szCs w:val="24"/>
              </w:rPr>
              <w:t>oficiais-generais e membros</w:t>
            </w:r>
            <w:proofErr w:type="gramEnd"/>
            <w:r w:rsidRPr="0024418F">
              <w:rPr>
                <w:rFonts w:cstheme="minorHAnsi"/>
                <w:sz w:val="24"/>
                <w:szCs w:val="24"/>
              </w:rPr>
              <w:t xml:space="preserve"> de escalões superiores do Poder Judiciário; </w:t>
            </w:r>
          </w:p>
        </w:tc>
        <w:tc>
          <w:tcPr>
            <w:tcW w:w="4665" w:type="dxa"/>
          </w:tcPr>
          <w:p w14:paraId="3119F0FF" w14:textId="77777777" w:rsidR="00442EF8" w:rsidRDefault="00442EF8" w:rsidP="00442EF8">
            <w:pPr>
              <w:jc w:val="both"/>
            </w:pPr>
          </w:p>
        </w:tc>
        <w:tc>
          <w:tcPr>
            <w:tcW w:w="4665" w:type="dxa"/>
          </w:tcPr>
          <w:p w14:paraId="4B3F28F3" w14:textId="77777777" w:rsidR="00442EF8" w:rsidRDefault="00442EF8" w:rsidP="00442EF8">
            <w:pPr>
              <w:jc w:val="both"/>
            </w:pPr>
          </w:p>
        </w:tc>
      </w:tr>
      <w:tr w:rsidR="00442EF8" w14:paraId="79C22D53" w14:textId="77777777" w:rsidTr="00442EF8">
        <w:tc>
          <w:tcPr>
            <w:tcW w:w="4664" w:type="dxa"/>
          </w:tcPr>
          <w:p w14:paraId="57C05CFE" w14:textId="68CB0A89" w:rsidR="00442EF8" w:rsidRDefault="00264E18" w:rsidP="00165430">
            <w:pPr>
              <w:spacing w:after="120"/>
              <w:jc w:val="both"/>
            </w:pPr>
            <w:r w:rsidRPr="008D2885">
              <w:rPr>
                <w:rFonts w:cstheme="minorHAnsi"/>
                <w:sz w:val="24"/>
                <w:szCs w:val="24"/>
              </w:rPr>
              <w:t xml:space="preserve">V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executivos</w:t>
            </w:r>
            <w:proofErr w:type="gramEnd"/>
            <w:r w:rsidRPr="008D2885">
              <w:rPr>
                <w:rFonts w:cstheme="minorHAnsi"/>
                <w:sz w:val="24"/>
                <w:szCs w:val="24"/>
              </w:rPr>
              <w:t xml:space="preserve"> de escalões superiores de empresas públicas; ou</w:t>
            </w:r>
          </w:p>
        </w:tc>
        <w:tc>
          <w:tcPr>
            <w:tcW w:w="4665" w:type="dxa"/>
          </w:tcPr>
          <w:p w14:paraId="09BC6E51" w14:textId="77777777" w:rsidR="00442EF8" w:rsidRDefault="00442EF8" w:rsidP="00442EF8">
            <w:pPr>
              <w:jc w:val="both"/>
            </w:pPr>
          </w:p>
        </w:tc>
        <w:tc>
          <w:tcPr>
            <w:tcW w:w="4665" w:type="dxa"/>
          </w:tcPr>
          <w:p w14:paraId="1CE0DE70" w14:textId="77777777" w:rsidR="00442EF8" w:rsidRDefault="00442EF8" w:rsidP="00442EF8">
            <w:pPr>
              <w:jc w:val="both"/>
            </w:pPr>
          </w:p>
        </w:tc>
      </w:tr>
      <w:tr w:rsidR="00442EF8" w14:paraId="37B4DCDC" w14:textId="77777777" w:rsidTr="00442EF8">
        <w:tc>
          <w:tcPr>
            <w:tcW w:w="4664" w:type="dxa"/>
          </w:tcPr>
          <w:p w14:paraId="2951C3A9" w14:textId="50600927" w:rsidR="00442EF8" w:rsidRDefault="00264E18" w:rsidP="00165430">
            <w:pPr>
              <w:spacing w:after="120"/>
              <w:jc w:val="both"/>
            </w:pPr>
            <w:r w:rsidRPr="0024418F">
              <w:rPr>
                <w:rFonts w:cstheme="minorHAnsi"/>
                <w:sz w:val="24"/>
                <w:szCs w:val="24"/>
              </w:rPr>
              <w:t xml:space="preserve">VI </w:t>
            </w:r>
            <w:r>
              <w:rPr>
                <w:rFonts w:cstheme="minorHAnsi"/>
                <w:sz w:val="24"/>
                <w:szCs w:val="24"/>
              </w:rPr>
              <w:t>-</w:t>
            </w:r>
            <w:r w:rsidRPr="0024418F">
              <w:rPr>
                <w:rFonts w:cstheme="minorHAnsi"/>
                <w:sz w:val="24"/>
                <w:szCs w:val="24"/>
              </w:rPr>
              <w:t xml:space="preserve"> </w:t>
            </w:r>
            <w:proofErr w:type="gramStart"/>
            <w:r w:rsidRPr="0024418F">
              <w:rPr>
                <w:rFonts w:cstheme="minorHAnsi"/>
                <w:sz w:val="24"/>
                <w:szCs w:val="24"/>
              </w:rPr>
              <w:t>dirigentes</w:t>
            </w:r>
            <w:proofErr w:type="gramEnd"/>
            <w:r w:rsidRPr="0024418F">
              <w:rPr>
                <w:rFonts w:cstheme="minorHAnsi"/>
                <w:sz w:val="24"/>
                <w:szCs w:val="24"/>
              </w:rPr>
              <w:t xml:space="preserve"> de partidos políticos. </w:t>
            </w:r>
          </w:p>
        </w:tc>
        <w:tc>
          <w:tcPr>
            <w:tcW w:w="4665" w:type="dxa"/>
          </w:tcPr>
          <w:p w14:paraId="40CC03A2" w14:textId="77777777" w:rsidR="00442EF8" w:rsidRDefault="00442EF8" w:rsidP="00442EF8">
            <w:pPr>
              <w:jc w:val="both"/>
            </w:pPr>
          </w:p>
        </w:tc>
        <w:tc>
          <w:tcPr>
            <w:tcW w:w="4665" w:type="dxa"/>
          </w:tcPr>
          <w:p w14:paraId="6DB44480" w14:textId="77777777" w:rsidR="00442EF8" w:rsidRDefault="00442EF8" w:rsidP="00442EF8">
            <w:pPr>
              <w:jc w:val="both"/>
            </w:pPr>
          </w:p>
        </w:tc>
      </w:tr>
      <w:tr w:rsidR="00442EF8" w14:paraId="71028112" w14:textId="77777777" w:rsidTr="00442EF8">
        <w:tc>
          <w:tcPr>
            <w:tcW w:w="4664" w:type="dxa"/>
          </w:tcPr>
          <w:p w14:paraId="3089AF3A" w14:textId="71A02A44" w:rsidR="00442EF8" w:rsidRDefault="00264E18" w:rsidP="00165430">
            <w:pPr>
              <w:spacing w:after="120"/>
              <w:jc w:val="both"/>
            </w:pPr>
            <w:r w:rsidRPr="0024418F">
              <w:rPr>
                <w:rFonts w:cstheme="minorHAnsi"/>
                <w:sz w:val="24"/>
                <w:szCs w:val="24"/>
              </w:rPr>
              <w:t>§ 3º</w:t>
            </w:r>
            <w:r>
              <w:rPr>
                <w:rFonts w:cstheme="minorHAnsi"/>
                <w:sz w:val="24"/>
                <w:szCs w:val="24"/>
              </w:rPr>
              <w:t xml:space="preserve"> </w:t>
            </w:r>
            <w:r w:rsidRPr="0024418F">
              <w:rPr>
                <w:rFonts w:cstheme="minorHAnsi"/>
                <w:sz w:val="24"/>
                <w:szCs w:val="24"/>
              </w:rPr>
              <w:t xml:space="preserve">São também consideradas pessoas expostas politicamente os dirigentes de escalões superiores de entidades de direito internacional público ou privado. </w:t>
            </w:r>
          </w:p>
        </w:tc>
        <w:tc>
          <w:tcPr>
            <w:tcW w:w="4665" w:type="dxa"/>
          </w:tcPr>
          <w:p w14:paraId="2D140C9A" w14:textId="77777777" w:rsidR="00442EF8" w:rsidRDefault="00442EF8" w:rsidP="00442EF8">
            <w:pPr>
              <w:jc w:val="both"/>
            </w:pPr>
          </w:p>
        </w:tc>
        <w:tc>
          <w:tcPr>
            <w:tcW w:w="4665" w:type="dxa"/>
          </w:tcPr>
          <w:p w14:paraId="75344330" w14:textId="77777777" w:rsidR="00442EF8" w:rsidRDefault="00442EF8" w:rsidP="00442EF8">
            <w:pPr>
              <w:jc w:val="both"/>
            </w:pPr>
          </w:p>
        </w:tc>
      </w:tr>
      <w:tr w:rsidR="00442EF8" w14:paraId="0649EA9F" w14:textId="77777777" w:rsidTr="00442EF8">
        <w:tc>
          <w:tcPr>
            <w:tcW w:w="4664" w:type="dxa"/>
          </w:tcPr>
          <w:p w14:paraId="081E7A77" w14:textId="2C294684" w:rsidR="00442EF8" w:rsidRDefault="00264E18" w:rsidP="00165430">
            <w:pPr>
              <w:spacing w:after="120"/>
              <w:jc w:val="both"/>
            </w:pPr>
            <w:r w:rsidRPr="0024418F">
              <w:rPr>
                <w:rFonts w:cstheme="minorHAnsi"/>
                <w:sz w:val="24"/>
                <w:szCs w:val="24"/>
              </w:rPr>
              <w:t xml:space="preserve">§ </w:t>
            </w:r>
            <w:r w:rsidRPr="008D2885">
              <w:rPr>
                <w:rFonts w:cstheme="minorHAnsi"/>
                <w:sz w:val="24"/>
                <w:szCs w:val="24"/>
              </w:rPr>
              <w:t>4</w:t>
            </w:r>
            <w:r w:rsidRPr="0024418F">
              <w:rPr>
                <w:rFonts w:cstheme="minorHAnsi"/>
                <w:sz w:val="24"/>
                <w:szCs w:val="24"/>
              </w:rPr>
              <w:t>º A condição de pessoa exposta politicamente deve ser aplicada pelos cinco anos seguintes à data em que a pessoa deixou de se enquadrar nas categorias previstas nos §§ 1º, 2º e 3º</w:t>
            </w:r>
            <w:r>
              <w:rPr>
                <w:rFonts w:cstheme="minorHAnsi"/>
                <w:sz w:val="24"/>
                <w:szCs w:val="24"/>
              </w:rPr>
              <w:t xml:space="preserve"> deste artigo</w:t>
            </w:r>
            <w:r w:rsidRPr="0024418F">
              <w:rPr>
                <w:rFonts w:cstheme="minorHAnsi"/>
                <w:sz w:val="24"/>
                <w:szCs w:val="24"/>
              </w:rPr>
              <w:t xml:space="preserve">. </w:t>
            </w:r>
          </w:p>
        </w:tc>
        <w:tc>
          <w:tcPr>
            <w:tcW w:w="4665" w:type="dxa"/>
          </w:tcPr>
          <w:p w14:paraId="144CE280" w14:textId="77777777" w:rsidR="00442EF8" w:rsidRDefault="00442EF8" w:rsidP="00442EF8">
            <w:pPr>
              <w:jc w:val="both"/>
            </w:pPr>
          </w:p>
        </w:tc>
        <w:tc>
          <w:tcPr>
            <w:tcW w:w="4665" w:type="dxa"/>
          </w:tcPr>
          <w:p w14:paraId="649A15F9" w14:textId="77777777" w:rsidR="00442EF8" w:rsidRDefault="00442EF8" w:rsidP="00442EF8">
            <w:pPr>
              <w:jc w:val="both"/>
            </w:pPr>
          </w:p>
        </w:tc>
      </w:tr>
      <w:tr w:rsidR="00442EF8" w14:paraId="757E8422" w14:textId="77777777" w:rsidTr="00442EF8">
        <w:tc>
          <w:tcPr>
            <w:tcW w:w="4664" w:type="dxa"/>
          </w:tcPr>
          <w:p w14:paraId="5CBA7E39" w14:textId="28BA81B1" w:rsidR="00442EF8" w:rsidRDefault="00264E18" w:rsidP="00165430">
            <w:pPr>
              <w:spacing w:after="120"/>
              <w:jc w:val="both"/>
            </w:pPr>
            <w:r w:rsidRPr="0024418F">
              <w:rPr>
                <w:rFonts w:cstheme="minorHAnsi"/>
                <w:sz w:val="24"/>
                <w:szCs w:val="24"/>
              </w:rPr>
              <w:lastRenderedPageBreak/>
              <w:t xml:space="preserve">§ </w:t>
            </w:r>
            <w:r w:rsidRPr="008D2885">
              <w:rPr>
                <w:rFonts w:cstheme="minorHAnsi"/>
                <w:sz w:val="24"/>
                <w:szCs w:val="24"/>
              </w:rPr>
              <w:t>5</w:t>
            </w:r>
            <w:r w:rsidRPr="0024418F">
              <w:rPr>
                <w:rFonts w:cstheme="minorHAnsi"/>
                <w:sz w:val="24"/>
                <w:szCs w:val="24"/>
              </w:rPr>
              <w:t xml:space="preserve">º </w:t>
            </w:r>
            <w:r w:rsidRPr="008D2885">
              <w:rPr>
                <w:rFonts w:cstheme="minorHAnsi"/>
                <w:sz w:val="24"/>
                <w:szCs w:val="24"/>
              </w:rPr>
              <w:t xml:space="preserve">No caso de pessoas expostas politicamente residentes no exterior, para fins da identificação e qualificação, as </w:t>
            </w:r>
            <w:r>
              <w:rPr>
                <w:rFonts w:cstheme="minorHAnsi"/>
                <w:sz w:val="24"/>
                <w:szCs w:val="24"/>
              </w:rPr>
              <w:t xml:space="preserve">EFPC </w:t>
            </w:r>
            <w:r w:rsidRPr="008D2885">
              <w:rPr>
                <w:rFonts w:cstheme="minorHAnsi"/>
                <w:sz w:val="24"/>
                <w:szCs w:val="24"/>
              </w:rPr>
              <w:t>poderão adotar as seguintes providências:</w:t>
            </w:r>
          </w:p>
        </w:tc>
        <w:tc>
          <w:tcPr>
            <w:tcW w:w="4665" w:type="dxa"/>
          </w:tcPr>
          <w:p w14:paraId="79892DD7" w14:textId="77777777" w:rsidR="00442EF8" w:rsidRDefault="00442EF8" w:rsidP="00442EF8">
            <w:pPr>
              <w:jc w:val="both"/>
            </w:pPr>
          </w:p>
        </w:tc>
        <w:tc>
          <w:tcPr>
            <w:tcW w:w="4665" w:type="dxa"/>
          </w:tcPr>
          <w:p w14:paraId="1EB088D8" w14:textId="77777777" w:rsidR="00442EF8" w:rsidRDefault="00442EF8" w:rsidP="00442EF8">
            <w:pPr>
              <w:jc w:val="both"/>
            </w:pPr>
          </w:p>
        </w:tc>
      </w:tr>
      <w:tr w:rsidR="00442EF8" w14:paraId="38E5793C" w14:textId="77777777" w:rsidTr="00442EF8">
        <w:tc>
          <w:tcPr>
            <w:tcW w:w="4664" w:type="dxa"/>
          </w:tcPr>
          <w:p w14:paraId="119FF900" w14:textId="160E39EC" w:rsidR="00442EF8" w:rsidRDefault="00264E18" w:rsidP="00165430">
            <w:pPr>
              <w:spacing w:after="120"/>
              <w:jc w:val="both"/>
            </w:pPr>
            <w:r w:rsidRPr="008D2885">
              <w:rPr>
                <w:rFonts w:cstheme="minorHAnsi"/>
                <w:sz w:val="24"/>
                <w:szCs w:val="24"/>
              </w:rPr>
              <w:t xml:space="preserve">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solicitar</w:t>
            </w:r>
            <w:proofErr w:type="gramEnd"/>
            <w:r w:rsidRPr="008D2885">
              <w:rPr>
                <w:rFonts w:cstheme="minorHAnsi"/>
                <w:sz w:val="24"/>
                <w:szCs w:val="24"/>
              </w:rPr>
              <w:t xml:space="preserve"> declaração expressa do cliente a respeito da sua classificação;</w:t>
            </w:r>
          </w:p>
        </w:tc>
        <w:tc>
          <w:tcPr>
            <w:tcW w:w="4665" w:type="dxa"/>
          </w:tcPr>
          <w:p w14:paraId="41203729" w14:textId="77777777" w:rsidR="00442EF8" w:rsidRDefault="00442EF8" w:rsidP="00442EF8">
            <w:pPr>
              <w:jc w:val="both"/>
            </w:pPr>
          </w:p>
        </w:tc>
        <w:tc>
          <w:tcPr>
            <w:tcW w:w="4665" w:type="dxa"/>
          </w:tcPr>
          <w:p w14:paraId="0BF108A6" w14:textId="77777777" w:rsidR="00442EF8" w:rsidRDefault="00442EF8" w:rsidP="00442EF8">
            <w:pPr>
              <w:jc w:val="both"/>
            </w:pPr>
          </w:p>
        </w:tc>
      </w:tr>
      <w:tr w:rsidR="00442EF8" w14:paraId="241F3A6F" w14:textId="77777777" w:rsidTr="00442EF8">
        <w:tc>
          <w:tcPr>
            <w:tcW w:w="4664" w:type="dxa"/>
          </w:tcPr>
          <w:p w14:paraId="5668BDB9" w14:textId="3AD0C550" w:rsidR="00442EF8" w:rsidRDefault="00264E18" w:rsidP="00165430">
            <w:pPr>
              <w:spacing w:after="120"/>
              <w:jc w:val="both"/>
            </w:pPr>
            <w:r w:rsidRPr="008D2885">
              <w:rPr>
                <w:rFonts w:cstheme="minorHAnsi"/>
                <w:sz w:val="24"/>
                <w:szCs w:val="24"/>
              </w:rPr>
              <w:t xml:space="preserve">II </w:t>
            </w:r>
            <w:r>
              <w:rPr>
                <w:rFonts w:cstheme="minorHAnsi"/>
                <w:sz w:val="24"/>
                <w:szCs w:val="24"/>
              </w:rPr>
              <w:t>-</w:t>
            </w:r>
            <w:r w:rsidRPr="008D2885">
              <w:rPr>
                <w:rFonts w:cstheme="minorHAnsi"/>
                <w:sz w:val="24"/>
                <w:szCs w:val="24"/>
              </w:rPr>
              <w:t xml:space="preserve"> </w:t>
            </w:r>
            <w:proofErr w:type="gramStart"/>
            <w:r w:rsidRPr="008D2885">
              <w:rPr>
                <w:rFonts w:cstheme="minorHAnsi"/>
                <w:sz w:val="24"/>
                <w:szCs w:val="24"/>
              </w:rPr>
              <w:t>recorrer</w:t>
            </w:r>
            <w:proofErr w:type="gramEnd"/>
            <w:r w:rsidRPr="008D2885">
              <w:rPr>
                <w:rFonts w:cstheme="minorHAnsi"/>
                <w:sz w:val="24"/>
                <w:szCs w:val="24"/>
              </w:rPr>
              <w:t xml:space="preserve"> a informações publicamente disponíveis; e</w:t>
            </w:r>
          </w:p>
        </w:tc>
        <w:tc>
          <w:tcPr>
            <w:tcW w:w="4665" w:type="dxa"/>
          </w:tcPr>
          <w:p w14:paraId="0B4354A0" w14:textId="77777777" w:rsidR="00442EF8" w:rsidRDefault="00442EF8" w:rsidP="00442EF8">
            <w:pPr>
              <w:jc w:val="both"/>
            </w:pPr>
          </w:p>
        </w:tc>
        <w:tc>
          <w:tcPr>
            <w:tcW w:w="4665" w:type="dxa"/>
          </w:tcPr>
          <w:p w14:paraId="31123F9D" w14:textId="77777777" w:rsidR="00442EF8" w:rsidRDefault="00442EF8" w:rsidP="00442EF8">
            <w:pPr>
              <w:jc w:val="both"/>
            </w:pPr>
          </w:p>
        </w:tc>
      </w:tr>
      <w:tr w:rsidR="00442EF8" w14:paraId="5AFFD814" w14:textId="77777777" w:rsidTr="00442EF8">
        <w:tc>
          <w:tcPr>
            <w:tcW w:w="4664" w:type="dxa"/>
          </w:tcPr>
          <w:p w14:paraId="5D118A57" w14:textId="762E58D7" w:rsidR="00442EF8" w:rsidRDefault="00264E18" w:rsidP="00165430">
            <w:pPr>
              <w:spacing w:after="120"/>
              <w:jc w:val="both"/>
            </w:pPr>
            <w:r w:rsidRPr="008D2885">
              <w:rPr>
                <w:rFonts w:cstheme="minorHAnsi"/>
                <w:sz w:val="24"/>
                <w:szCs w:val="24"/>
              </w:rPr>
              <w:t xml:space="preserve">III </w:t>
            </w:r>
            <w:r>
              <w:rPr>
                <w:rFonts w:cstheme="minorHAnsi"/>
                <w:sz w:val="24"/>
                <w:szCs w:val="24"/>
              </w:rPr>
              <w:t>-</w:t>
            </w:r>
            <w:r w:rsidRPr="008D2885">
              <w:rPr>
                <w:rFonts w:cstheme="minorHAnsi"/>
                <w:sz w:val="24"/>
                <w:szCs w:val="24"/>
              </w:rPr>
              <w:t xml:space="preserve"> recorrer a bases de dados eletrônicos comerciais sobre pessoas expostas politicamente.</w:t>
            </w:r>
          </w:p>
        </w:tc>
        <w:tc>
          <w:tcPr>
            <w:tcW w:w="4665" w:type="dxa"/>
          </w:tcPr>
          <w:p w14:paraId="04F51987" w14:textId="77777777" w:rsidR="00442EF8" w:rsidRDefault="00442EF8" w:rsidP="00442EF8">
            <w:pPr>
              <w:jc w:val="both"/>
            </w:pPr>
          </w:p>
        </w:tc>
        <w:tc>
          <w:tcPr>
            <w:tcW w:w="4665" w:type="dxa"/>
          </w:tcPr>
          <w:p w14:paraId="49E1156D" w14:textId="77777777" w:rsidR="00442EF8" w:rsidRDefault="00442EF8" w:rsidP="00442EF8">
            <w:pPr>
              <w:jc w:val="both"/>
            </w:pPr>
          </w:p>
        </w:tc>
      </w:tr>
      <w:tr w:rsidR="00442EF8" w14:paraId="422059C6" w14:textId="77777777" w:rsidTr="00442EF8">
        <w:tc>
          <w:tcPr>
            <w:tcW w:w="4664" w:type="dxa"/>
          </w:tcPr>
          <w:p w14:paraId="24115D2C" w14:textId="6B131495" w:rsidR="00442EF8" w:rsidRDefault="00264E18" w:rsidP="00165430">
            <w:pPr>
              <w:spacing w:after="120"/>
              <w:jc w:val="both"/>
            </w:pPr>
            <w:r w:rsidRPr="008D2885">
              <w:rPr>
                <w:rFonts w:cstheme="minorHAnsi"/>
                <w:sz w:val="24"/>
                <w:szCs w:val="24"/>
              </w:rPr>
              <w:t>Art. 17.</w:t>
            </w:r>
            <w:r>
              <w:rPr>
                <w:rFonts w:cstheme="minorHAnsi"/>
                <w:sz w:val="24"/>
                <w:szCs w:val="24"/>
              </w:rPr>
              <w:t xml:space="preserve"> </w:t>
            </w:r>
            <w:r w:rsidRPr="008D2885">
              <w:rPr>
                <w:rFonts w:cstheme="minorHAnsi"/>
                <w:sz w:val="24"/>
                <w:szCs w:val="24"/>
              </w:rPr>
              <w:t xml:space="preserve"> As </w:t>
            </w:r>
            <w:r>
              <w:rPr>
                <w:rFonts w:cstheme="minorHAnsi"/>
                <w:sz w:val="24"/>
                <w:szCs w:val="24"/>
              </w:rPr>
              <w:t>EFPC</w:t>
            </w:r>
            <w:r w:rsidRPr="008D2885">
              <w:rPr>
                <w:rFonts w:cstheme="minorHAnsi"/>
                <w:sz w:val="24"/>
                <w:szCs w:val="24"/>
              </w:rPr>
              <w:t xml:space="preserve"> devem dedicar especial atenção às operações envolvendo pessoa exposta politicamente, bem como com seus representantes, familiares outras pessoas de seu relacionamento próximo.</w:t>
            </w:r>
          </w:p>
        </w:tc>
        <w:tc>
          <w:tcPr>
            <w:tcW w:w="4665" w:type="dxa"/>
          </w:tcPr>
          <w:p w14:paraId="493015A9" w14:textId="77777777" w:rsidR="00442EF8" w:rsidRDefault="00442EF8" w:rsidP="00442EF8">
            <w:pPr>
              <w:jc w:val="both"/>
            </w:pPr>
          </w:p>
        </w:tc>
        <w:tc>
          <w:tcPr>
            <w:tcW w:w="4665" w:type="dxa"/>
          </w:tcPr>
          <w:p w14:paraId="54BBC278" w14:textId="77777777" w:rsidR="00442EF8" w:rsidRDefault="00442EF8" w:rsidP="00442EF8">
            <w:pPr>
              <w:jc w:val="both"/>
            </w:pPr>
          </w:p>
        </w:tc>
      </w:tr>
      <w:tr w:rsidR="00442EF8" w14:paraId="3CC1CA30" w14:textId="77777777" w:rsidTr="00442EF8">
        <w:tc>
          <w:tcPr>
            <w:tcW w:w="4664" w:type="dxa"/>
          </w:tcPr>
          <w:p w14:paraId="6E20D526" w14:textId="46BEA24D" w:rsidR="00442EF8" w:rsidRDefault="00264E18" w:rsidP="00165430">
            <w:pPr>
              <w:spacing w:after="120"/>
              <w:jc w:val="both"/>
            </w:pPr>
            <w:r w:rsidRPr="0024418F">
              <w:rPr>
                <w:rFonts w:cstheme="minorHAnsi"/>
                <w:sz w:val="24"/>
                <w:szCs w:val="24"/>
              </w:rPr>
              <w:t xml:space="preserve">§ 1º </w:t>
            </w:r>
            <w:r w:rsidRPr="008D2885">
              <w:rPr>
                <w:rFonts w:cstheme="minorHAnsi"/>
                <w:sz w:val="24"/>
                <w:szCs w:val="24"/>
              </w:rPr>
              <w:t xml:space="preserve">As </w:t>
            </w:r>
            <w:r>
              <w:rPr>
                <w:rFonts w:cstheme="minorHAnsi"/>
                <w:sz w:val="24"/>
                <w:szCs w:val="24"/>
              </w:rPr>
              <w:t>EFPC</w:t>
            </w:r>
            <w:r w:rsidRPr="008D2885">
              <w:rPr>
                <w:rFonts w:cstheme="minorHAnsi"/>
                <w:sz w:val="24"/>
                <w:szCs w:val="24"/>
              </w:rPr>
              <w:t xml:space="preserve"> devem conduzir monitoramento reforçado e contínuo às relações jurídicas mantidas com pessoa exposta politicamente.</w:t>
            </w:r>
          </w:p>
        </w:tc>
        <w:tc>
          <w:tcPr>
            <w:tcW w:w="4665" w:type="dxa"/>
          </w:tcPr>
          <w:p w14:paraId="7C9DF2EF" w14:textId="77777777" w:rsidR="00442EF8" w:rsidRDefault="00442EF8" w:rsidP="00442EF8">
            <w:pPr>
              <w:jc w:val="both"/>
            </w:pPr>
          </w:p>
        </w:tc>
        <w:tc>
          <w:tcPr>
            <w:tcW w:w="4665" w:type="dxa"/>
          </w:tcPr>
          <w:p w14:paraId="527DBCD3" w14:textId="77777777" w:rsidR="00442EF8" w:rsidRDefault="00442EF8" w:rsidP="00442EF8">
            <w:pPr>
              <w:jc w:val="both"/>
            </w:pPr>
          </w:p>
        </w:tc>
      </w:tr>
      <w:tr w:rsidR="00442EF8" w14:paraId="47173B7B" w14:textId="77777777" w:rsidTr="00442EF8">
        <w:tc>
          <w:tcPr>
            <w:tcW w:w="4664" w:type="dxa"/>
          </w:tcPr>
          <w:p w14:paraId="71765D9D" w14:textId="39E9FBC2" w:rsidR="00442EF8" w:rsidRDefault="00264E18" w:rsidP="00165430">
            <w:pPr>
              <w:jc w:val="both"/>
            </w:pPr>
            <w:r w:rsidRPr="008D2885">
              <w:rPr>
                <w:rFonts w:cstheme="minorHAnsi"/>
                <w:sz w:val="24"/>
                <w:szCs w:val="24"/>
              </w:rPr>
              <w:t>§ 2º</w:t>
            </w:r>
            <w:r>
              <w:rPr>
                <w:rFonts w:cstheme="minorHAnsi"/>
                <w:sz w:val="24"/>
                <w:szCs w:val="24"/>
              </w:rPr>
              <w:t xml:space="preserve"> </w:t>
            </w:r>
            <w:r w:rsidRPr="008D2885">
              <w:rPr>
                <w:rFonts w:cstheme="minorHAnsi"/>
                <w:sz w:val="24"/>
                <w:szCs w:val="24"/>
              </w:rPr>
              <w:t xml:space="preserve">Para fins do disposto no </w:t>
            </w:r>
            <w:r w:rsidRPr="00B744DA">
              <w:rPr>
                <w:rFonts w:cstheme="minorHAnsi"/>
                <w:b/>
                <w:sz w:val="24"/>
                <w:szCs w:val="24"/>
              </w:rPr>
              <w:t>caput</w:t>
            </w:r>
            <w:r w:rsidRPr="008D2885">
              <w:rPr>
                <w:rFonts w:cstheme="minorHAnsi"/>
                <w:sz w:val="24"/>
                <w:szCs w:val="24"/>
              </w:rPr>
              <w:t xml:space="preserve"> são considerados familiares os parentes, na linha </w:t>
            </w:r>
            <w:r>
              <w:rPr>
                <w:rFonts w:cstheme="minorHAnsi"/>
                <w:sz w:val="24"/>
                <w:szCs w:val="24"/>
              </w:rPr>
              <w:t>reta</w:t>
            </w:r>
            <w:r w:rsidRPr="008D2885">
              <w:rPr>
                <w:rFonts w:cstheme="minorHAnsi"/>
                <w:sz w:val="24"/>
                <w:szCs w:val="24"/>
              </w:rPr>
              <w:t>, até o segundo grau, o cônjuge, o companheiro, a companheira, o enteado e a enteada.</w:t>
            </w:r>
          </w:p>
        </w:tc>
        <w:tc>
          <w:tcPr>
            <w:tcW w:w="4665" w:type="dxa"/>
          </w:tcPr>
          <w:p w14:paraId="64F2497E" w14:textId="77777777" w:rsidR="00442EF8" w:rsidRDefault="00442EF8" w:rsidP="00442EF8">
            <w:pPr>
              <w:jc w:val="both"/>
            </w:pPr>
          </w:p>
        </w:tc>
        <w:tc>
          <w:tcPr>
            <w:tcW w:w="4665" w:type="dxa"/>
          </w:tcPr>
          <w:p w14:paraId="3DFA518C" w14:textId="77777777" w:rsidR="00442EF8" w:rsidRDefault="00442EF8" w:rsidP="00442EF8">
            <w:pPr>
              <w:jc w:val="both"/>
            </w:pPr>
          </w:p>
        </w:tc>
      </w:tr>
      <w:tr w:rsidR="00442EF8" w14:paraId="377A2335" w14:textId="77777777" w:rsidTr="00442EF8">
        <w:tc>
          <w:tcPr>
            <w:tcW w:w="4664" w:type="dxa"/>
          </w:tcPr>
          <w:p w14:paraId="6151AC6E" w14:textId="606C2654" w:rsidR="00442EF8" w:rsidRDefault="00264E18" w:rsidP="00165430">
            <w:pPr>
              <w:spacing w:after="120"/>
              <w:jc w:val="both"/>
            </w:pPr>
            <w:r w:rsidRPr="008D2885">
              <w:rPr>
                <w:rFonts w:cstheme="minorHAnsi"/>
                <w:sz w:val="24"/>
                <w:szCs w:val="24"/>
              </w:rPr>
              <w:t>Art. 18.</w:t>
            </w:r>
            <w:r>
              <w:rPr>
                <w:rFonts w:cstheme="minorHAnsi"/>
                <w:sz w:val="24"/>
                <w:szCs w:val="24"/>
              </w:rPr>
              <w:t xml:space="preserve"> </w:t>
            </w:r>
            <w:r w:rsidRPr="008D2885">
              <w:rPr>
                <w:rFonts w:cstheme="minorHAnsi"/>
                <w:sz w:val="24"/>
                <w:szCs w:val="24"/>
              </w:rPr>
              <w:t xml:space="preserve"> </w:t>
            </w:r>
            <w:r>
              <w:rPr>
                <w:rFonts w:cstheme="minorHAnsi"/>
                <w:sz w:val="24"/>
                <w:szCs w:val="24"/>
              </w:rPr>
              <w:t xml:space="preserve">O diretor responsável de que trata o art. 7º deve avaliar o interesse no início ou na </w:t>
            </w:r>
            <w:r>
              <w:rPr>
                <w:rFonts w:cstheme="minorHAnsi"/>
                <w:sz w:val="24"/>
                <w:szCs w:val="24"/>
              </w:rPr>
              <w:lastRenderedPageBreak/>
              <w:t xml:space="preserve">manutenção da </w:t>
            </w:r>
            <w:r w:rsidRPr="008D2885">
              <w:rPr>
                <w:rFonts w:cstheme="minorHAnsi"/>
                <w:sz w:val="24"/>
                <w:szCs w:val="24"/>
              </w:rPr>
              <w:t xml:space="preserve">relação com o cliente </w:t>
            </w:r>
            <w:r>
              <w:rPr>
                <w:rFonts w:cstheme="minorHAnsi"/>
                <w:sz w:val="24"/>
                <w:szCs w:val="24"/>
              </w:rPr>
              <w:t xml:space="preserve">qualificado </w:t>
            </w:r>
            <w:r w:rsidRPr="008D2885">
              <w:rPr>
                <w:rFonts w:cstheme="minorHAnsi"/>
                <w:sz w:val="24"/>
                <w:szCs w:val="24"/>
              </w:rPr>
              <w:t>como pessoa exposta politicamente</w:t>
            </w:r>
            <w:r>
              <w:rPr>
                <w:rFonts w:cstheme="minorHAnsi"/>
                <w:sz w:val="24"/>
                <w:szCs w:val="24"/>
              </w:rPr>
              <w:t>.</w:t>
            </w:r>
          </w:p>
        </w:tc>
        <w:tc>
          <w:tcPr>
            <w:tcW w:w="4665" w:type="dxa"/>
          </w:tcPr>
          <w:p w14:paraId="1550F47F" w14:textId="77777777" w:rsidR="00442EF8" w:rsidRDefault="00442EF8" w:rsidP="00442EF8">
            <w:pPr>
              <w:jc w:val="both"/>
            </w:pPr>
          </w:p>
        </w:tc>
        <w:tc>
          <w:tcPr>
            <w:tcW w:w="4665" w:type="dxa"/>
          </w:tcPr>
          <w:p w14:paraId="5DC05B44" w14:textId="77777777" w:rsidR="00442EF8" w:rsidRDefault="00442EF8" w:rsidP="00442EF8">
            <w:pPr>
              <w:jc w:val="both"/>
            </w:pPr>
          </w:p>
        </w:tc>
      </w:tr>
      <w:tr w:rsidR="00442EF8" w14:paraId="61369CC7" w14:textId="77777777" w:rsidTr="00442EF8">
        <w:tc>
          <w:tcPr>
            <w:tcW w:w="4664" w:type="dxa"/>
          </w:tcPr>
          <w:p w14:paraId="63A58A7C" w14:textId="30075117" w:rsidR="00442EF8" w:rsidRDefault="00264E18" w:rsidP="00165430">
            <w:pPr>
              <w:spacing w:after="120"/>
              <w:jc w:val="center"/>
            </w:pPr>
            <w:r w:rsidRPr="00533AE6">
              <w:rPr>
                <w:rFonts w:eastAsia="Times New Roman" w:cstheme="minorHAnsi"/>
                <w:color w:val="000000"/>
                <w:sz w:val="24"/>
                <w:szCs w:val="24"/>
                <w:lang w:eastAsia="pt-BR"/>
              </w:rPr>
              <w:t xml:space="preserve">CAPÍTULO VI </w:t>
            </w:r>
          </w:p>
        </w:tc>
        <w:tc>
          <w:tcPr>
            <w:tcW w:w="4665" w:type="dxa"/>
          </w:tcPr>
          <w:p w14:paraId="60BE95E8" w14:textId="77777777" w:rsidR="00442EF8" w:rsidRDefault="00442EF8" w:rsidP="00442EF8">
            <w:pPr>
              <w:jc w:val="both"/>
            </w:pPr>
          </w:p>
        </w:tc>
        <w:tc>
          <w:tcPr>
            <w:tcW w:w="4665" w:type="dxa"/>
          </w:tcPr>
          <w:p w14:paraId="0A89BD7A" w14:textId="77777777" w:rsidR="00442EF8" w:rsidRDefault="00442EF8" w:rsidP="00442EF8">
            <w:pPr>
              <w:jc w:val="both"/>
            </w:pPr>
          </w:p>
        </w:tc>
      </w:tr>
      <w:tr w:rsidR="00442EF8" w14:paraId="5484E8C3" w14:textId="77777777" w:rsidTr="00442EF8">
        <w:tc>
          <w:tcPr>
            <w:tcW w:w="4664" w:type="dxa"/>
          </w:tcPr>
          <w:p w14:paraId="0729659F" w14:textId="23BE9A67" w:rsidR="00442EF8" w:rsidRDefault="00264E18" w:rsidP="00165430">
            <w:pPr>
              <w:spacing w:after="120"/>
              <w:jc w:val="center"/>
            </w:pPr>
            <w:r w:rsidRPr="008D2885">
              <w:rPr>
                <w:rFonts w:eastAsia="Times New Roman" w:cstheme="minorHAnsi"/>
                <w:color w:val="000000"/>
                <w:sz w:val="24"/>
                <w:szCs w:val="24"/>
                <w:lang w:eastAsia="pt-BR"/>
              </w:rPr>
              <w:t>DO REGISTRO DE OPERAÇÕES</w:t>
            </w:r>
          </w:p>
        </w:tc>
        <w:tc>
          <w:tcPr>
            <w:tcW w:w="4665" w:type="dxa"/>
          </w:tcPr>
          <w:p w14:paraId="5A2C4ABE" w14:textId="77777777" w:rsidR="00442EF8" w:rsidRDefault="00442EF8" w:rsidP="00442EF8">
            <w:pPr>
              <w:jc w:val="both"/>
            </w:pPr>
          </w:p>
        </w:tc>
        <w:tc>
          <w:tcPr>
            <w:tcW w:w="4665" w:type="dxa"/>
          </w:tcPr>
          <w:p w14:paraId="703C4DE3" w14:textId="77777777" w:rsidR="00442EF8" w:rsidRDefault="00442EF8" w:rsidP="00442EF8">
            <w:pPr>
              <w:jc w:val="both"/>
            </w:pPr>
          </w:p>
        </w:tc>
      </w:tr>
      <w:tr w:rsidR="00442EF8" w14:paraId="7C8C7C5A" w14:textId="77777777" w:rsidTr="00442EF8">
        <w:tc>
          <w:tcPr>
            <w:tcW w:w="4664" w:type="dxa"/>
          </w:tcPr>
          <w:p w14:paraId="09E25EE1" w14:textId="623619FD" w:rsidR="00442EF8" w:rsidRDefault="00264E18" w:rsidP="00165430">
            <w:pPr>
              <w:spacing w:after="120"/>
              <w:jc w:val="both"/>
            </w:pPr>
            <w:r w:rsidRPr="008D2885">
              <w:rPr>
                <w:rFonts w:cstheme="minorHAnsi"/>
                <w:sz w:val="24"/>
                <w:szCs w:val="24"/>
              </w:rPr>
              <w:t xml:space="preserve">Art. 19. </w:t>
            </w:r>
            <w:r>
              <w:rPr>
                <w:rFonts w:cstheme="minorHAnsi"/>
                <w:sz w:val="24"/>
                <w:szCs w:val="24"/>
              </w:rPr>
              <w:t xml:space="preserve"> </w:t>
            </w:r>
            <w:r w:rsidRPr="008D2885">
              <w:rPr>
                <w:rFonts w:cstheme="minorHAnsi"/>
                <w:sz w:val="24"/>
                <w:szCs w:val="24"/>
              </w:rPr>
              <w:t>Para os fins do disposto no inciso II</w:t>
            </w:r>
            <w:r>
              <w:rPr>
                <w:rFonts w:cstheme="minorHAnsi"/>
                <w:sz w:val="24"/>
                <w:szCs w:val="24"/>
              </w:rPr>
              <w:t xml:space="preserve"> do</w:t>
            </w:r>
            <w:r w:rsidRPr="008D2885">
              <w:rPr>
                <w:rFonts w:cstheme="minorHAnsi"/>
                <w:sz w:val="24"/>
                <w:szCs w:val="24"/>
              </w:rPr>
              <w:t xml:space="preserve"> art. 10 da Lei nº 9.613, de 03 de março de 1998, a </w:t>
            </w:r>
            <w:r>
              <w:rPr>
                <w:rFonts w:cstheme="minorHAnsi"/>
                <w:sz w:val="24"/>
                <w:szCs w:val="24"/>
              </w:rPr>
              <w:t>EFPC</w:t>
            </w:r>
            <w:r w:rsidRPr="008D2885">
              <w:rPr>
                <w:rFonts w:cstheme="minorHAnsi"/>
                <w:sz w:val="24"/>
                <w:szCs w:val="24"/>
              </w:rPr>
              <w:t xml:space="preserve"> </w:t>
            </w:r>
            <w:r>
              <w:rPr>
                <w:rFonts w:cstheme="minorHAnsi"/>
                <w:sz w:val="24"/>
                <w:szCs w:val="24"/>
              </w:rPr>
              <w:t xml:space="preserve">deve </w:t>
            </w:r>
            <w:r w:rsidRPr="008D2885">
              <w:rPr>
                <w:rFonts w:cstheme="minorHAnsi"/>
                <w:sz w:val="24"/>
                <w:szCs w:val="24"/>
              </w:rPr>
              <w:t>mante</w:t>
            </w:r>
            <w:r>
              <w:rPr>
                <w:rFonts w:cstheme="minorHAnsi"/>
                <w:sz w:val="24"/>
                <w:szCs w:val="24"/>
              </w:rPr>
              <w:t>r</w:t>
            </w:r>
            <w:r w:rsidRPr="008D2885">
              <w:rPr>
                <w:rFonts w:cstheme="minorHAnsi"/>
                <w:sz w:val="24"/>
                <w:szCs w:val="24"/>
              </w:rPr>
              <w:t xml:space="preserve"> registro que reflita todas as operações ativas e passivas que realizar e a identificação de todas as pessoas físicas ou jurídicas com as quais estabeleça qualquer tipo de relação jurídica cujo valor seja igual ou superior a dez mil reais no mês-calendário</w:t>
            </w:r>
            <w:r>
              <w:rPr>
                <w:rFonts w:cstheme="minorHAnsi"/>
                <w:sz w:val="24"/>
                <w:szCs w:val="24"/>
              </w:rPr>
              <w:t>.</w:t>
            </w:r>
          </w:p>
        </w:tc>
        <w:tc>
          <w:tcPr>
            <w:tcW w:w="4665" w:type="dxa"/>
          </w:tcPr>
          <w:p w14:paraId="4C5E8FA4" w14:textId="77777777" w:rsidR="00442EF8" w:rsidRDefault="00442EF8" w:rsidP="00442EF8">
            <w:pPr>
              <w:jc w:val="both"/>
            </w:pPr>
          </w:p>
        </w:tc>
        <w:tc>
          <w:tcPr>
            <w:tcW w:w="4665" w:type="dxa"/>
          </w:tcPr>
          <w:p w14:paraId="62B95F5E" w14:textId="77777777" w:rsidR="00442EF8" w:rsidRDefault="00442EF8" w:rsidP="00442EF8">
            <w:pPr>
              <w:jc w:val="both"/>
            </w:pPr>
          </w:p>
        </w:tc>
      </w:tr>
      <w:tr w:rsidR="00442EF8" w14:paraId="12318D44" w14:textId="77777777" w:rsidTr="00442EF8">
        <w:tc>
          <w:tcPr>
            <w:tcW w:w="4664" w:type="dxa"/>
          </w:tcPr>
          <w:p w14:paraId="348B756B" w14:textId="508FDE12" w:rsidR="00442EF8" w:rsidRDefault="00264E18" w:rsidP="00165430">
            <w:pPr>
              <w:spacing w:after="120"/>
              <w:jc w:val="center"/>
            </w:pPr>
            <w:r w:rsidRPr="00ED1FDE">
              <w:rPr>
                <w:rFonts w:eastAsia="Times New Roman" w:cstheme="minorHAnsi"/>
                <w:color w:val="000000"/>
                <w:sz w:val="24"/>
                <w:szCs w:val="24"/>
                <w:lang w:eastAsia="pt-BR"/>
              </w:rPr>
              <w:t xml:space="preserve">CAPÍTULO VII </w:t>
            </w:r>
          </w:p>
        </w:tc>
        <w:tc>
          <w:tcPr>
            <w:tcW w:w="4665" w:type="dxa"/>
          </w:tcPr>
          <w:p w14:paraId="652452ED" w14:textId="77777777" w:rsidR="00442EF8" w:rsidRDefault="00442EF8" w:rsidP="00442EF8">
            <w:pPr>
              <w:jc w:val="both"/>
            </w:pPr>
          </w:p>
        </w:tc>
        <w:tc>
          <w:tcPr>
            <w:tcW w:w="4665" w:type="dxa"/>
          </w:tcPr>
          <w:p w14:paraId="3D8E2BC2" w14:textId="77777777" w:rsidR="00442EF8" w:rsidRDefault="00442EF8" w:rsidP="00442EF8">
            <w:pPr>
              <w:jc w:val="both"/>
            </w:pPr>
          </w:p>
        </w:tc>
      </w:tr>
      <w:tr w:rsidR="00442EF8" w14:paraId="40CA8292" w14:textId="77777777" w:rsidTr="00442EF8">
        <w:tc>
          <w:tcPr>
            <w:tcW w:w="4664" w:type="dxa"/>
          </w:tcPr>
          <w:p w14:paraId="120530BD" w14:textId="3A47263E" w:rsidR="00442EF8" w:rsidRDefault="00264E18" w:rsidP="00165430">
            <w:pPr>
              <w:spacing w:after="120"/>
              <w:jc w:val="center"/>
            </w:pPr>
            <w:r w:rsidRPr="008D2885">
              <w:rPr>
                <w:rFonts w:eastAsia="Times New Roman" w:cstheme="minorHAnsi"/>
                <w:color w:val="000000"/>
                <w:sz w:val="24"/>
                <w:szCs w:val="24"/>
                <w:lang w:eastAsia="pt-BR"/>
              </w:rPr>
              <w:t>DO MONITORAMENTO E DA ANÁLISE DE OPERAÇÕES</w:t>
            </w:r>
          </w:p>
        </w:tc>
        <w:tc>
          <w:tcPr>
            <w:tcW w:w="4665" w:type="dxa"/>
          </w:tcPr>
          <w:p w14:paraId="6C2B7DA0" w14:textId="77777777" w:rsidR="00442EF8" w:rsidRDefault="00442EF8" w:rsidP="00442EF8">
            <w:pPr>
              <w:jc w:val="both"/>
            </w:pPr>
          </w:p>
        </w:tc>
        <w:tc>
          <w:tcPr>
            <w:tcW w:w="4665" w:type="dxa"/>
          </w:tcPr>
          <w:p w14:paraId="5B7F6174" w14:textId="77777777" w:rsidR="00442EF8" w:rsidRDefault="00442EF8" w:rsidP="00442EF8">
            <w:pPr>
              <w:jc w:val="both"/>
            </w:pPr>
          </w:p>
        </w:tc>
      </w:tr>
      <w:tr w:rsidR="00442EF8" w14:paraId="7199BFD8" w14:textId="77777777" w:rsidTr="00442EF8">
        <w:tc>
          <w:tcPr>
            <w:tcW w:w="4664" w:type="dxa"/>
          </w:tcPr>
          <w:p w14:paraId="33FFF64E" w14:textId="5692D9DC" w:rsidR="00442EF8" w:rsidRDefault="00264E18" w:rsidP="00165430">
            <w:pPr>
              <w:spacing w:after="120"/>
              <w:jc w:val="both"/>
            </w:pPr>
            <w:r w:rsidRPr="00D80803">
              <w:rPr>
                <w:sz w:val="24"/>
                <w:szCs w:val="24"/>
              </w:rPr>
              <w:t xml:space="preserve">Art. </w:t>
            </w:r>
            <w:r w:rsidRPr="008D2885">
              <w:rPr>
                <w:sz w:val="24"/>
                <w:szCs w:val="24"/>
              </w:rPr>
              <w:t xml:space="preserve">20. </w:t>
            </w:r>
            <w:r>
              <w:rPr>
                <w:sz w:val="24"/>
                <w:szCs w:val="24"/>
              </w:rPr>
              <w:t xml:space="preserve"> </w:t>
            </w:r>
            <w:r w:rsidRPr="008D2885">
              <w:rPr>
                <w:sz w:val="24"/>
                <w:szCs w:val="24"/>
              </w:rPr>
              <w:t xml:space="preserve">As </w:t>
            </w:r>
            <w:r>
              <w:rPr>
                <w:sz w:val="24"/>
                <w:szCs w:val="24"/>
              </w:rPr>
              <w:t>EFPC</w:t>
            </w:r>
            <w:r w:rsidRPr="008D2885">
              <w:rPr>
                <w:sz w:val="24"/>
                <w:szCs w:val="24"/>
              </w:rPr>
              <w:t xml:space="preserve"> </w:t>
            </w:r>
            <w:r w:rsidRPr="00D80803">
              <w:rPr>
                <w:sz w:val="24"/>
                <w:szCs w:val="24"/>
              </w:rPr>
              <w:t xml:space="preserve">devem implementar procedimentos de monitoramento, seleção e análise </w:t>
            </w:r>
            <w:r>
              <w:rPr>
                <w:sz w:val="24"/>
                <w:szCs w:val="24"/>
              </w:rPr>
              <w:t xml:space="preserve">com o objetivo de identificar </w:t>
            </w:r>
            <w:r w:rsidRPr="00D80803">
              <w:rPr>
                <w:sz w:val="24"/>
                <w:szCs w:val="24"/>
              </w:rPr>
              <w:t xml:space="preserve">operações e situações </w:t>
            </w:r>
            <w:r>
              <w:rPr>
                <w:sz w:val="24"/>
                <w:szCs w:val="24"/>
              </w:rPr>
              <w:t>que possam indicar</w:t>
            </w:r>
            <w:r w:rsidRPr="00D80803">
              <w:rPr>
                <w:sz w:val="24"/>
                <w:szCs w:val="24"/>
              </w:rPr>
              <w:t xml:space="preserve"> suspeitas de lavagem de dinheiro e de financiamento do terrorismo. </w:t>
            </w:r>
          </w:p>
        </w:tc>
        <w:tc>
          <w:tcPr>
            <w:tcW w:w="4665" w:type="dxa"/>
          </w:tcPr>
          <w:p w14:paraId="7D98CAF3" w14:textId="77777777" w:rsidR="00442EF8" w:rsidRDefault="00442EF8" w:rsidP="00442EF8">
            <w:pPr>
              <w:jc w:val="both"/>
            </w:pPr>
          </w:p>
        </w:tc>
        <w:tc>
          <w:tcPr>
            <w:tcW w:w="4665" w:type="dxa"/>
          </w:tcPr>
          <w:p w14:paraId="69AECA74" w14:textId="77777777" w:rsidR="00442EF8" w:rsidRDefault="00442EF8" w:rsidP="00442EF8">
            <w:pPr>
              <w:jc w:val="both"/>
            </w:pPr>
          </w:p>
        </w:tc>
      </w:tr>
      <w:tr w:rsidR="00442EF8" w14:paraId="02B75C30" w14:textId="77777777" w:rsidTr="00442EF8">
        <w:tc>
          <w:tcPr>
            <w:tcW w:w="4664" w:type="dxa"/>
          </w:tcPr>
          <w:p w14:paraId="3261BD67" w14:textId="2A9848F9" w:rsidR="00442EF8" w:rsidRDefault="00264E18" w:rsidP="00165430">
            <w:pPr>
              <w:spacing w:after="120"/>
              <w:jc w:val="both"/>
            </w:pPr>
            <w:r w:rsidRPr="00D80803">
              <w:rPr>
                <w:sz w:val="24"/>
                <w:szCs w:val="24"/>
              </w:rPr>
              <w:t xml:space="preserve">§ 1º Para os fins desta </w:t>
            </w:r>
            <w:r w:rsidRPr="008D2885">
              <w:rPr>
                <w:sz w:val="24"/>
                <w:szCs w:val="24"/>
              </w:rPr>
              <w:t>Instrução</w:t>
            </w:r>
            <w:r w:rsidRPr="00D80803">
              <w:rPr>
                <w:sz w:val="24"/>
                <w:szCs w:val="24"/>
              </w:rPr>
              <w:t xml:space="preserve">, operações e situações suspeitas referem-se a qualquer </w:t>
            </w:r>
            <w:r w:rsidRPr="00D80803">
              <w:rPr>
                <w:sz w:val="24"/>
                <w:szCs w:val="24"/>
              </w:rPr>
              <w:lastRenderedPageBreak/>
              <w:t xml:space="preserve">operação ou situação que apresente indícios de utilização da instituição para a prática dos crimes de lavagem de dinheiro e de financiamento do terrorismo. </w:t>
            </w:r>
          </w:p>
        </w:tc>
        <w:tc>
          <w:tcPr>
            <w:tcW w:w="4665" w:type="dxa"/>
          </w:tcPr>
          <w:p w14:paraId="6AABDCAD" w14:textId="77777777" w:rsidR="00442EF8" w:rsidRDefault="00442EF8" w:rsidP="00442EF8">
            <w:pPr>
              <w:jc w:val="both"/>
            </w:pPr>
          </w:p>
        </w:tc>
        <w:tc>
          <w:tcPr>
            <w:tcW w:w="4665" w:type="dxa"/>
          </w:tcPr>
          <w:p w14:paraId="5E3DC4E5" w14:textId="77777777" w:rsidR="00442EF8" w:rsidRDefault="00442EF8" w:rsidP="00442EF8">
            <w:pPr>
              <w:jc w:val="both"/>
            </w:pPr>
          </w:p>
        </w:tc>
      </w:tr>
      <w:tr w:rsidR="00442EF8" w14:paraId="4BD79C81" w14:textId="77777777" w:rsidTr="00442EF8">
        <w:tc>
          <w:tcPr>
            <w:tcW w:w="4664" w:type="dxa"/>
          </w:tcPr>
          <w:p w14:paraId="4F584C7E" w14:textId="4AC2B4A0" w:rsidR="00442EF8" w:rsidRDefault="00264E18" w:rsidP="00165430">
            <w:pPr>
              <w:spacing w:after="120"/>
              <w:jc w:val="both"/>
            </w:pPr>
            <w:r w:rsidRPr="00D80803">
              <w:rPr>
                <w:sz w:val="24"/>
                <w:szCs w:val="24"/>
              </w:rPr>
              <w:t xml:space="preserve">§ </w:t>
            </w:r>
            <w:r>
              <w:rPr>
                <w:sz w:val="24"/>
                <w:szCs w:val="24"/>
              </w:rPr>
              <w:t>2</w:t>
            </w:r>
            <w:r w:rsidRPr="00D80803">
              <w:rPr>
                <w:sz w:val="24"/>
                <w:szCs w:val="24"/>
              </w:rPr>
              <w:t>º</w:t>
            </w:r>
            <w:r w:rsidR="00165430">
              <w:rPr>
                <w:sz w:val="24"/>
                <w:szCs w:val="24"/>
              </w:rPr>
              <w:t xml:space="preserve"> </w:t>
            </w:r>
            <w:r w:rsidRPr="00D80803">
              <w:rPr>
                <w:sz w:val="24"/>
                <w:szCs w:val="24"/>
              </w:rPr>
              <w:t xml:space="preserve">Os procedimentos mencionados no </w:t>
            </w:r>
            <w:r w:rsidRPr="00B744DA">
              <w:rPr>
                <w:b/>
                <w:sz w:val="24"/>
                <w:szCs w:val="24"/>
              </w:rPr>
              <w:t>caput</w:t>
            </w:r>
            <w:r w:rsidRPr="00D80803">
              <w:rPr>
                <w:sz w:val="24"/>
                <w:szCs w:val="24"/>
              </w:rPr>
              <w:t xml:space="preserve"> devem: </w:t>
            </w:r>
          </w:p>
        </w:tc>
        <w:tc>
          <w:tcPr>
            <w:tcW w:w="4665" w:type="dxa"/>
          </w:tcPr>
          <w:p w14:paraId="097B5A51" w14:textId="77777777" w:rsidR="00442EF8" w:rsidRDefault="00442EF8" w:rsidP="00442EF8">
            <w:pPr>
              <w:jc w:val="both"/>
            </w:pPr>
          </w:p>
        </w:tc>
        <w:tc>
          <w:tcPr>
            <w:tcW w:w="4665" w:type="dxa"/>
          </w:tcPr>
          <w:p w14:paraId="5C44860E" w14:textId="77777777" w:rsidR="00442EF8" w:rsidRDefault="00442EF8" w:rsidP="00442EF8">
            <w:pPr>
              <w:jc w:val="both"/>
            </w:pPr>
          </w:p>
        </w:tc>
      </w:tr>
      <w:tr w:rsidR="00442EF8" w14:paraId="122C686B" w14:textId="77777777" w:rsidTr="00442EF8">
        <w:tc>
          <w:tcPr>
            <w:tcW w:w="4664" w:type="dxa"/>
          </w:tcPr>
          <w:p w14:paraId="299BDD67" w14:textId="2F34530C" w:rsidR="00442EF8" w:rsidRDefault="00264E18" w:rsidP="00165430">
            <w:pPr>
              <w:spacing w:after="120"/>
              <w:jc w:val="both"/>
            </w:pPr>
            <w:r w:rsidRPr="00D80803">
              <w:rPr>
                <w:sz w:val="24"/>
                <w:szCs w:val="24"/>
              </w:rPr>
              <w:t xml:space="preserve">I </w:t>
            </w:r>
            <w:r>
              <w:rPr>
                <w:sz w:val="24"/>
                <w:szCs w:val="24"/>
              </w:rPr>
              <w:t>-</w:t>
            </w:r>
            <w:r w:rsidRPr="00D80803">
              <w:rPr>
                <w:sz w:val="24"/>
                <w:szCs w:val="24"/>
              </w:rPr>
              <w:t xml:space="preserve"> </w:t>
            </w:r>
            <w:proofErr w:type="gramStart"/>
            <w:r w:rsidRPr="00D80803">
              <w:rPr>
                <w:sz w:val="24"/>
                <w:szCs w:val="24"/>
              </w:rPr>
              <w:t>ser</w:t>
            </w:r>
            <w:proofErr w:type="gramEnd"/>
            <w:r w:rsidRPr="00D80803">
              <w:rPr>
                <w:sz w:val="24"/>
                <w:szCs w:val="24"/>
              </w:rPr>
              <w:t xml:space="preserve"> compatíveis com a política de prevenção à lavagem de dinheiro e ao financiamento do terrorismo</w:t>
            </w:r>
            <w:r w:rsidRPr="008D2885">
              <w:rPr>
                <w:sz w:val="24"/>
                <w:szCs w:val="24"/>
              </w:rPr>
              <w:t xml:space="preserve"> da entidade;</w:t>
            </w:r>
          </w:p>
        </w:tc>
        <w:tc>
          <w:tcPr>
            <w:tcW w:w="4665" w:type="dxa"/>
          </w:tcPr>
          <w:p w14:paraId="5B897868" w14:textId="77777777" w:rsidR="00442EF8" w:rsidRDefault="00442EF8" w:rsidP="00442EF8">
            <w:pPr>
              <w:jc w:val="both"/>
            </w:pPr>
          </w:p>
        </w:tc>
        <w:tc>
          <w:tcPr>
            <w:tcW w:w="4665" w:type="dxa"/>
          </w:tcPr>
          <w:p w14:paraId="43DD0C44" w14:textId="77777777" w:rsidR="00442EF8" w:rsidRDefault="00442EF8" w:rsidP="00442EF8">
            <w:pPr>
              <w:jc w:val="both"/>
            </w:pPr>
          </w:p>
        </w:tc>
      </w:tr>
      <w:tr w:rsidR="00442EF8" w14:paraId="186AFB68" w14:textId="77777777" w:rsidTr="00442EF8">
        <w:tc>
          <w:tcPr>
            <w:tcW w:w="4664" w:type="dxa"/>
          </w:tcPr>
          <w:p w14:paraId="4CAE90EF" w14:textId="0562BDFE" w:rsidR="00442EF8" w:rsidRDefault="00264E18" w:rsidP="00165430">
            <w:pPr>
              <w:spacing w:after="120"/>
              <w:jc w:val="both"/>
            </w:pPr>
            <w:r w:rsidRPr="00D80803">
              <w:rPr>
                <w:sz w:val="24"/>
                <w:szCs w:val="24"/>
              </w:rPr>
              <w:t xml:space="preserve">II </w:t>
            </w:r>
            <w:r>
              <w:rPr>
                <w:sz w:val="24"/>
                <w:szCs w:val="24"/>
              </w:rPr>
              <w:t>-</w:t>
            </w:r>
            <w:r w:rsidRPr="00D80803">
              <w:rPr>
                <w:sz w:val="24"/>
                <w:szCs w:val="24"/>
              </w:rPr>
              <w:t xml:space="preserve"> </w:t>
            </w:r>
            <w:proofErr w:type="gramStart"/>
            <w:r w:rsidRPr="00D80803">
              <w:rPr>
                <w:sz w:val="24"/>
                <w:szCs w:val="24"/>
              </w:rPr>
              <w:t>ser</w:t>
            </w:r>
            <w:proofErr w:type="gramEnd"/>
            <w:r w:rsidRPr="00D80803">
              <w:rPr>
                <w:sz w:val="24"/>
                <w:szCs w:val="24"/>
              </w:rPr>
              <w:t xml:space="preserve"> definidos com base na avaliação interna de risco</w:t>
            </w:r>
            <w:r w:rsidRPr="008D2885">
              <w:rPr>
                <w:sz w:val="24"/>
                <w:szCs w:val="24"/>
              </w:rPr>
              <w:t>;</w:t>
            </w:r>
          </w:p>
        </w:tc>
        <w:tc>
          <w:tcPr>
            <w:tcW w:w="4665" w:type="dxa"/>
          </w:tcPr>
          <w:p w14:paraId="5FFB0647" w14:textId="77777777" w:rsidR="00442EF8" w:rsidRDefault="00442EF8" w:rsidP="00442EF8">
            <w:pPr>
              <w:jc w:val="both"/>
            </w:pPr>
          </w:p>
        </w:tc>
        <w:tc>
          <w:tcPr>
            <w:tcW w:w="4665" w:type="dxa"/>
          </w:tcPr>
          <w:p w14:paraId="3C2CA962" w14:textId="77777777" w:rsidR="00442EF8" w:rsidRDefault="00442EF8" w:rsidP="00442EF8">
            <w:pPr>
              <w:jc w:val="both"/>
            </w:pPr>
          </w:p>
        </w:tc>
      </w:tr>
      <w:tr w:rsidR="00442EF8" w14:paraId="2EE1FACA" w14:textId="77777777" w:rsidTr="00442EF8">
        <w:tc>
          <w:tcPr>
            <w:tcW w:w="4664" w:type="dxa"/>
          </w:tcPr>
          <w:p w14:paraId="5B3B8059" w14:textId="381F6974" w:rsidR="00442EF8" w:rsidRDefault="00264E18" w:rsidP="00165430">
            <w:pPr>
              <w:spacing w:after="120"/>
              <w:jc w:val="both"/>
            </w:pPr>
            <w:r w:rsidRPr="00D80803">
              <w:rPr>
                <w:sz w:val="24"/>
                <w:szCs w:val="24"/>
              </w:rPr>
              <w:t xml:space="preserve">III </w:t>
            </w:r>
            <w:r>
              <w:rPr>
                <w:sz w:val="24"/>
                <w:szCs w:val="24"/>
              </w:rPr>
              <w:t>-</w:t>
            </w:r>
            <w:r w:rsidRPr="00D80803">
              <w:rPr>
                <w:sz w:val="24"/>
                <w:szCs w:val="24"/>
              </w:rPr>
              <w:t xml:space="preserve"> </w:t>
            </w:r>
            <w:r w:rsidRPr="008D2885">
              <w:rPr>
                <w:sz w:val="24"/>
                <w:szCs w:val="24"/>
              </w:rPr>
              <w:t>con</w:t>
            </w:r>
            <w:r w:rsidRPr="00D80803">
              <w:rPr>
                <w:sz w:val="24"/>
                <w:szCs w:val="24"/>
              </w:rPr>
              <w:t xml:space="preserve">siderar a condição de pessoa exposta politicamente, bem como a condição de representante, familiar ou </w:t>
            </w:r>
            <w:r w:rsidRPr="008D2885">
              <w:rPr>
                <w:rFonts w:cstheme="minorHAnsi"/>
                <w:sz w:val="24"/>
                <w:szCs w:val="24"/>
              </w:rPr>
              <w:t>outras pessoas de seu relacionamento próximo</w:t>
            </w:r>
            <w:r w:rsidRPr="008D2885">
              <w:rPr>
                <w:sz w:val="24"/>
                <w:szCs w:val="24"/>
              </w:rPr>
              <w:t>; e</w:t>
            </w:r>
          </w:p>
        </w:tc>
        <w:tc>
          <w:tcPr>
            <w:tcW w:w="4665" w:type="dxa"/>
          </w:tcPr>
          <w:p w14:paraId="14B7BFAF" w14:textId="77777777" w:rsidR="00442EF8" w:rsidRDefault="00442EF8" w:rsidP="00442EF8">
            <w:pPr>
              <w:jc w:val="both"/>
            </w:pPr>
          </w:p>
        </w:tc>
        <w:tc>
          <w:tcPr>
            <w:tcW w:w="4665" w:type="dxa"/>
          </w:tcPr>
          <w:p w14:paraId="68415EE2" w14:textId="77777777" w:rsidR="00442EF8" w:rsidRDefault="00442EF8" w:rsidP="00442EF8">
            <w:pPr>
              <w:jc w:val="both"/>
            </w:pPr>
          </w:p>
        </w:tc>
      </w:tr>
      <w:tr w:rsidR="00442EF8" w14:paraId="0D8A5C85" w14:textId="77777777" w:rsidTr="00442EF8">
        <w:tc>
          <w:tcPr>
            <w:tcW w:w="4664" w:type="dxa"/>
          </w:tcPr>
          <w:p w14:paraId="2E5EE66F" w14:textId="281D591D" w:rsidR="00442EF8" w:rsidRDefault="00264E18" w:rsidP="00165430">
            <w:pPr>
              <w:spacing w:after="120"/>
              <w:jc w:val="both"/>
            </w:pPr>
            <w:r w:rsidRPr="008D2885">
              <w:rPr>
                <w:sz w:val="24"/>
                <w:szCs w:val="24"/>
              </w:rPr>
              <w:t xml:space="preserve">IV </w:t>
            </w:r>
            <w:r>
              <w:rPr>
                <w:sz w:val="24"/>
                <w:szCs w:val="24"/>
              </w:rPr>
              <w:t>-</w:t>
            </w:r>
            <w:r w:rsidRPr="008D2885">
              <w:rPr>
                <w:sz w:val="24"/>
                <w:szCs w:val="24"/>
              </w:rPr>
              <w:t xml:space="preserve"> </w:t>
            </w:r>
            <w:proofErr w:type="gramStart"/>
            <w:r w:rsidRPr="008D2885">
              <w:rPr>
                <w:sz w:val="24"/>
                <w:szCs w:val="24"/>
              </w:rPr>
              <w:t>estar</w:t>
            </w:r>
            <w:proofErr w:type="gramEnd"/>
            <w:r w:rsidRPr="008D2885">
              <w:rPr>
                <w:sz w:val="24"/>
                <w:szCs w:val="24"/>
              </w:rPr>
              <w:t xml:space="preserve"> descritos em manual específico, aprovado pela diretoria executiva da entidade.</w:t>
            </w:r>
          </w:p>
        </w:tc>
        <w:tc>
          <w:tcPr>
            <w:tcW w:w="4665" w:type="dxa"/>
          </w:tcPr>
          <w:p w14:paraId="09BAFC01" w14:textId="77777777" w:rsidR="00442EF8" w:rsidRDefault="00442EF8" w:rsidP="00442EF8">
            <w:pPr>
              <w:jc w:val="both"/>
            </w:pPr>
          </w:p>
        </w:tc>
        <w:tc>
          <w:tcPr>
            <w:tcW w:w="4665" w:type="dxa"/>
          </w:tcPr>
          <w:p w14:paraId="6562775F" w14:textId="77777777" w:rsidR="00442EF8" w:rsidRDefault="00442EF8" w:rsidP="00442EF8">
            <w:pPr>
              <w:jc w:val="both"/>
            </w:pPr>
          </w:p>
        </w:tc>
      </w:tr>
      <w:tr w:rsidR="00442EF8" w14:paraId="78D94927" w14:textId="77777777" w:rsidTr="00442EF8">
        <w:tc>
          <w:tcPr>
            <w:tcW w:w="4664" w:type="dxa"/>
          </w:tcPr>
          <w:p w14:paraId="100C081A" w14:textId="08F07C70" w:rsidR="00442EF8" w:rsidRDefault="00264E18" w:rsidP="00165430">
            <w:pPr>
              <w:spacing w:after="120"/>
              <w:jc w:val="both"/>
            </w:pPr>
            <w:r w:rsidRPr="008D2885">
              <w:rPr>
                <w:sz w:val="24"/>
                <w:szCs w:val="24"/>
              </w:rPr>
              <w:t xml:space="preserve">Art. </w:t>
            </w:r>
            <w:r>
              <w:rPr>
                <w:sz w:val="24"/>
                <w:szCs w:val="24"/>
              </w:rPr>
              <w:t>21</w:t>
            </w:r>
            <w:r w:rsidRPr="008D2885">
              <w:rPr>
                <w:sz w:val="24"/>
                <w:szCs w:val="24"/>
              </w:rPr>
              <w:t xml:space="preserve">. </w:t>
            </w:r>
            <w:r>
              <w:rPr>
                <w:sz w:val="24"/>
                <w:szCs w:val="24"/>
              </w:rPr>
              <w:t xml:space="preserve"> A</w:t>
            </w:r>
            <w:r w:rsidRPr="008D2885">
              <w:rPr>
                <w:sz w:val="24"/>
                <w:szCs w:val="24"/>
              </w:rPr>
              <w:t xml:space="preserve">s </w:t>
            </w:r>
            <w:r>
              <w:rPr>
                <w:sz w:val="24"/>
                <w:szCs w:val="24"/>
              </w:rPr>
              <w:t>EFPC</w:t>
            </w:r>
            <w:r w:rsidRPr="008D2885">
              <w:rPr>
                <w:sz w:val="24"/>
                <w:szCs w:val="24"/>
              </w:rPr>
              <w:t xml:space="preserve"> </w:t>
            </w:r>
            <w:r>
              <w:rPr>
                <w:sz w:val="24"/>
                <w:szCs w:val="24"/>
              </w:rPr>
              <w:t xml:space="preserve">devem </w:t>
            </w:r>
            <w:r w:rsidRPr="008D2885">
              <w:rPr>
                <w:sz w:val="24"/>
                <w:szCs w:val="24"/>
              </w:rPr>
              <w:t>dispensa</w:t>
            </w:r>
            <w:r>
              <w:rPr>
                <w:sz w:val="24"/>
                <w:szCs w:val="24"/>
              </w:rPr>
              <w:t>r</w:t>
            </w:r>
            <w:r w:rsidRPr="008D2885">
              <w:rPr>
                <w:sz w:val="24"/>
                <w:szCs w:val="24"/>
              </w:rPr>
              <w:t xml:space="preserve"> especial atenção às seguintes ocorrências, dentro de sua esfera de atuação:</w:t>
            </w:r>
          </w:p>
        </w:tc>
        <w:tc>
          <w:tcPr>
            <w:tcW w:w="4665" w:type="dxa"/>
          </w:tcPr>
          <w:p w14:paraId="389F803F" w14:textId="77777777" w:rsidR="00442EF8" w:rsidRDefault="00442EF8" w:rsidP="00442EF8">
            <w:pPr>
              <w:jc w:val="both"/>
            </w:pPr>
          </w:p>
        </w:tc>
        <w:tc>
          <w:tcPr>
            <w:tcW w:w="4665" w:type="dxa"/>
          </w:tcPr>
          <w:p w14:paraId="5A07D092" w14:textId="77777777" w:rsidR="00442EF8" w:rsidRDefault="00442EF8" w:rsidP="00442EF8">
            <w:pPr>
              <w:jc w:val="both"/>
            </w:pPr>
          </w:p>
        </w:tc>
      </w:tr>
      <w:tr w:rsidR="00442EF8" w14:paraId="714E07F1" w14:textId="77777777" w:rsidTr="00442EF8">
        <w:tc>
          <w:tcPr>
            <w:tcW w:w="4664" w:type="dxa"/>
          </w:tcPr>
          <w:p w14:paraId="42D84E63" w14:textId="0CE2926F" w:rsidR="00442EF8" w:rsidRDefault="00264E18" w:rsidP="00165430">
            <w:pPr>
              <w:spacing w:after="120"/>
              <w:jc w:val="both"/>
            </w:pPr>
            <w:r w:rsidRPr="008D2885">
              <w:rPr>
                <w:sz w:val="24"/>
                <w:szCs w:val="24"/>
              </w:rPr>
              <w:t xml:space="preserve">I </w:t>
            </w:r>
            <w:r>
              <w:rPr>
                <w:sz w:val="24"/>
                <w:szCs w:val="24"/>
              </w:rPr>
              <w:t>-</w:t>
            </w:r>
            <w:r w:rsidRPr="008D2885">
              <w:rPr>
                <w:sz w:val="24"/>
                <w:szCs w:val="24"/>
              </w:rPr>
              <w:t xml:space="preserve"> </w:t>
            </w:r>
            <w:proofErr w:type="gramStart"/>
            <w:r w:rsidRPr="008D2885">
              <w:rPr>
                <w:sz w:val="24"/>
                <w:szCs w:val="24"/>
              </w:rPr>
              <w:t>contribuição</w:t>
            </w:r>
            <w:proofErr w:type="gramEnd"/>
            <w:r w:rsidRPr="008D2885">
              <w:rPr>
                <w:sz w:val="24"/>
                <w:szCs w:val="24"/>
              </w:rPr>
              <w:t xml:space="preserve"> ao plano de benefícios, pelo cliente, cujo valor se afigure objetivamente incompatível com a sua ocupação profissional ou com seus rendimentos, considerado </w:t>
            </w:r>
            <w:r w:rsidRPr="008D2885">
              <w:rPr>
                <w:sz w:val="24"/>
                <w:szCs w:val="24"/>
              </w:rPr>
              <w:lastRenderedPageBreak/>
              <w:t>isoladamente ou em conjunto com o de outras contribuições do mesmo cliente;</w:t>
            </w:r>
          </w:p>
        </w:tc>
        <w:tc>
          <w:tcPr>
            <w:tcW w:w="4665" w:type="dxa"/>
          </w:tcPr>
          <w:p w14:paraId="7F43F11F" w14:textId="77777777" w:rsidR="00442EF8" w:rsidRDefault="00442EF8" w:rsidP="00442EF8">
            <w:pPr>
              <w:jc w:val="both"/>
            </w:pPr>
          </w:p>
        </w:tc>
        <w:tc>
          <w:tcPr>
            <w:tcW w:w="4665" w:type="dxa"/>
          </w:tcPr>
          <w:p w14:paraId="6C862533" w14:textId="77777777" w:rsidR="00442EF8" w:rsidRDefault="00442EF8" w:rsidP="00442EF8">
            <w:pPr>
              <w:jc w:val="both"/>
            </w:pPr>
          </w:p>
        </w:tc>
      </w:tr>
      <w:tr w:rsidR="00442EF8" w14:paraId="56AA3790" w14:textId="77777777" w:rsidTr="00442EF8">
        <w:tc>
          <w:tcPr>
            <w:tcW w:w="4664" w:type="dxa"/>
          </w:tcPr>
          <w:p w14:paraId="5993907A" w14:textId="6B185336" w:rsidR="00442EF8" w:rsidRDefault="00264E18" w:rsidP="00165430">
            <w:pPr>
              <w:spacing w:after="120"/>
              <w:jc w:val="both"/>
            </w:pPr>
            <w:r w:rsidRPr="008D2885">
              <w:rPr>
                <w:sz w:val="24"/>
                <w:szCs w:val="24"/>
              </w:rPr>
              <w:t xml:space="preserve">II </w:t>
            </w:r>
            <w:r>
              <w:rPr>
                <w:sz w:val="24"/>
                <w:szCs w:val="24"/>
              </w:rPr>
              <w:t xml:space="preserve">- </w:t>
            </w:r>
            <w:proofErr w:type="gramStart"/>
            <w:r w:rsidRPr="008D2885">
              <w:rPr>
                <w:sz w:val="24"/>
                <w:szCs w:val="24"/>
              </w:rPr>
              <w:t>apor</w:t>
            </w:r>
            <w:r>
              <w:rPr>
                <w:sz w:val="24"/>
                <w:szCs w:val="24"/>
              </w:rPr>
              <w:t>t</w:t>
            </w:r>
            <w:r w:rsidRPr="008D2885">
              <w:rPr>
                <w:sz w:val="24"/>
                <w:szCs w:val="24"/>
              </w:rPr>
              <w:t>e</w:t>
            </w:r>
            <w:proofErr w:type="gramEnd"/>
            <w:r w:rsidRPr="008D2885">
              <w:rPr>
                <w:sz w:val="24"/>
                <w:szCs w:val="24"/>
              </w:rPr>
              <w:t xml:space="preserve"> ao plano de benefícios efetuado por </w:t>
            </w:r>
            <w:r>
              <w:rPr>
                <w:sz w:val="24"/>
                <w:szCs w:val="24"/>
              </w:rPr>
              <w:t>terceiro</w:t>
            </w:r>
            <w:r w:rsidRPr="008D2885">
              <w:rPr>
                <w:sz w:val="24"/>
                <w:szCs w:val="24"/>
              </w:rPr>
              <w:t xml:space="preserve"> que não a patrocinadora, cujo valor, de forma isolada ou em conjunto com outros aportes, num mesmo mês-calendário, seja igual ou superior a dez mil reais;</w:t>
            </w:r>
          </w:p>
        </w:tc>
        <w:tc>
          <w:tcPr>
            <w:tcW w:w="4665" w:type="dxa"/>
          </w:tcPr>
          <w:p w14:paraId="0D1A6FC4" w14:textId="77777777" w:rsidR="00442EF8" w:rsidRDefault="00442EF8" w:rsidP="00442EF8">
            <w:pPr>
              <w:jc w:val="both"/>
            </w:pPr>
          </w:p>
        </w:tc>
        <w:tc>
          <w:tcPr>
            <w:tcW w:w="4665" w:type="dxa"/>
          </w:tcPr>
          <w:p w14:paraId="4A3E64B4" w14:textId="77777777" w:rsidR="00442EF8" w:rsidRDefault="00442EF8" w:rsidP="00442EF8">
            <w:pPr>
              <w:jc w:val="both"/>
            </w:pPr>
          </w:p>
        </w:tc>
      </w:tr>
      <w:tr w:rsidR="00442EF8" w14:paraId="08DE794F" w14:textId="77777777" w:rsidTr="00442EF8">
        <w:tc>
          <w:tcPr>
            <w:tcW w:w="4664" w:type="dxa"/>
          </w:tcPr>
          <w:p w14:paraId="5B2277E9" w14:textId="1F3D22E0" w:rsidR="00442EF8" w:rsidRDefault="00264E18" w:rsidP="00165430">
            <w:pPr>
              <w:spacing w:after="120"/>
              <w:jc w:val="both"/>
            </w:pPr>
            <w:r w:rsidRPr="008D2885">
              <w:rPr>
                <w:sz w:val="24"/>
                <w:szCs w:val="24"/>
              </w:rPr>
              <w:t xml:space="preserve">IV </w:t>
            </w:r>
            <w:r>
              <w:rPr>
                <w:sz w:val="24"/>
                <w:szCs w:val="24"/>
              </w:rPr>
              <w:t>-</w:t>
            </w:r>
            <w:r w:rsidRPr="008D2885">
              <w:rPr>
                <w:sz w:val="24"/>
                <w:szCs w:val="24"/>
              </w:rPr>
              <w:t xml:space="preserve"> </w:t>
            </w:r>
            <w:proofErr w:type="gramStart"/>
            <w:r w:rsidRPr="008D2885">
              <w:rPr>
                <w:sz w:val="24"/>
                <w:szCs w:val="24"/>
              </w:rPr>
              <w:t>neg</w:t>
            </w:r>
            <w:r>
              <w:rPr>
                <w:sz w:val="24"/>
                <w:szCs w:val="24"/>
              </w:rPr>
              <w:t>o</w:t>
            </w:r>
            <w:r w:rsidRPr="008D2885">
              <w:rPr>
                <w:sz w:val="24"/>
                <w:szCs w:val="24"/>
              </w:rPr>
              <w:t>ciação</w:t>
            </w:r>
            <w:proofErr w:type="gramEnd"/>
            <w:r w:rsidRPr="008D2885">
              <w:rPr>
                <w:sz w:val="24"/>
                <w:szCs w:val="24"/>
              </w:rPr>
              <w:t xml:space="preserve"> com pagamento em espécie, a uma mesma pessoa física ou jurídica, cujo valor, isoladamente ou em conjunto com outras operações, seja superior a dez mil reais em um mesmo mês-calendário; e</w:t>
            </w:r>
          </w:p>
        </w:tc>
        <w:tc>
          <w:tcPr>
            <w:tcW w:w="4665" w:type="dxa"/>
          </w:tcPr>
          <w:p w14:paraId="545F155D" w14:textId="77777777" w:rsidR="00442EF8" w:rsidRDefault="00442EF8" w:rsidP="00442EF8">
            <w:pPr>
              <w:jc w:val="both"/>
            </w:pPr>
          </w:p>
        </w:tc>
        <w:tc>
          <w:tcPr>
            <w:tcW w:w="4665" w:type="dxa"/>
          </w:tcPr>
          <w:p w14:paraId="5EC363F4" w14:textId="77777777" w:rsidR="00442EF8" w:rsidRDefault="00442EF8" w:rsidP="00442EF8">
            <w:pPr>
              <w:jc w:val="both"/>
            </w:pPr>
          </w:p>
        </w:tc>
      </w:tr>
      <w:tr w:rsidR="00442EF8" w14:paraId="07C5E876" w14:textId="77777777" w:rsidTr="00442EF8">
        <w:tc>
          <w:tcPr>
            <w:tcW w:w="4664" w:type="dxa"/>
          </w:tcPr>
          <w:p w14:paraId="59E0943B" w14:textId="076FA05A" w:rsidR="00442EF8" w:rsidRDefault="00264E18" w:rsidP="00165430">
            <w:pPr>
              <w:spacing w:after="120"/>
              <w:jc w:val="both"/>
            </w:pPr>
            <w:r w:rsidRPr="008D2885">
              <w:rPr>
                <w:sz w:val="24"/>
                <w:szCs w:val="24"/>
              </w:rPr>
              <w:t xml:space="preserve">V </w:t>
            </w:r>
            <w:r>
              <w:rPr>
                <w:sz w:val="24"/>
                <w:szCs w:val="24"/>
              </w:rPr>
              <w:t>-</w:t>
            </w:r>
            <w:r w:rsidRPr="008D2885">
              <w:rPr>
                <w:sz w:val="24"/>
                <w:szCs w:val="24"/>
              </w:rPr>
              <w:t xml:space="preserve"> </w:t>
            </w:r>
            <w:proofErr w:type="gramStart"/>
            <w:r w:rsidRPr="00EC2A3A">
              <w:rPr>
                <w:sz w:val="24"/>
                <w:szCs w:val="24"/>
              </w:rPr>
              <w:t>operações</w:t>
            </w:r>
            <w:proofErr w:type="gramEnd"/>
            <w:r w:rsidRPr="00EC2A3A">
              <w:rPr>
                <w:sz w:val="24"/>
                <w:szCs w:val="24"/>
              </w:rPr>
              <w:t xml:space="preserve"> realizadas e os produtos e serviços contratados que, considerando as partes envolvidas, os valores, as formas de realização, os instrumentos utilizados ou a falta de fundamento econômico ou legal, possam configurar a existência de indícios de lavagem de dinheiro ou de financiamento do terrorismo</w:t>
            </w:r>
            <w:r>
              <w:rPr>
                <w:sz w:val="24"/>
                <w:szCs w:val="24"/>
              </w:rPr>
              <w:t>.</w:t>
            </w:r>
          </w:p>
        </w:tc>
        <w:tc>
          <w:tcPr>
            <w:tcW w:w="4665" w:type="dxa"/>
          </w:tcPr>
          <w:p w14:paraId="17A36EAF" w14:textId="77777777" w:rsidR="00442EF8" w:rsidRDefault="00442EF8" w:rsidP="00442EF8">
            <w:pPr>
              <w:jc w:val="both"/>
            </w:pPr>
          </w:p>
        </w:tc>
        <w:tc>
          <w:tcPr>
            <w:tcW w:w="4665" w:type="dxa"/>
          </w:tcPr>
          <w:p w14:paraId="73D9DB7B" w14:textId="77777777" w:rsidR="00442EF8" w:rsidRDefault="00442EF8" w:rsidP="00442EF8">
            <w:pPr>
              <w:jc w:val="both"/>
            </w:pPr>
          </w:p>
        </w:tc>
      </w:tr>
      <w:tr w:rsidR="00442EF8" w14:paraId="339A9EB1" w14:textId="77777777" w:rsidTr="00442EF8">
        <w:tc>
          <w:tcPr>
            <w:tcW w:w="4664" w:type="dxa"/>
          </w:tcPr>
          <w:p w14:paraId="4E73A433" w14:textId="60676047" w:rsidR="00442EF8" w:rsidRDefault="00264E18" w:rsidP="00165430">
            <w:pPr>
              <w:spacing w:after="120"/>
              <w:jc w:val="center"/>
            </w:pPr>
            <w:r w:rsidRPr="002C3244">
              <w:rPr>
                <w:rFonts w:eastAsia="Times New Roman" w:cstheme="minorHAnsi"/>
                <w:color w:val="000000"/>
                <w:sz w:val="24"/>
                <w:szCs w:val="24"/>
                <w:lang w:eastAsia="pt-BR"/>
              </w:rPr>
              <w:t xml:space="preserve">CAPÍTULO VIII </w:t>
            </w:r>
          </w:p>
        </w:tc>
        <w:tc>
          <w:tcPr>
            <w:tcW w:w="4665" w:type="dxa"/>
          </w:tcPr>
          <w:p w14:paraId="456F0E3F" w14:textId="77777777" w:rsidR="00442EF8" w:rsidRDefault="00442EF8" w:rsidP="00442EF8">
            <w:pPr>
              <w:jc w:val="both"/>
            </w:pPr>
          </w:p>
        </w:tc>
        <w:tc>
          <w:tcPr>
            <w:tcW w:w="4665" w:type="dxa"/>
          </w:tcPr>
          <w:p w14:paraId="508258EF" w14:textId="77777777" w:rsidR="00442EF8" w:rsidRDefault="00442EF8" w:rsidP="00442EF8">
            <w:pPr>
              <w:jc w:val="both"/>
            </w:pPr>
          </w:p>
        </w:tc>
      </w:tr>
      <w:tr w:rsidR="00442EF8" w14:paraId="33F8EAEE" w14:textId="77777777" w:rsidTr="00442EF8">
        <w:tc>
          <w:tcPr>
            <w:tcW w:w="4664" w:type="dxa"/>
          </w:tcPr>
          <w:p w14:paraId="4DC6CC49" w14:textId="78E57DD9" w:rsidR="00442EF8" w:rsidRDefault="00264E18" w:rsidP="00165430">
            <w:pPr>
              <w:spacing w:after="120"/>
              <w:jc w:val="center"/>
            </w:pPr>
            <w:r w:rsidRPr="002C3244">
              <w:rPr>
                <w:rFonts w:eastAsia="Times New Roman" w:cstheme="minorHAnsi"/>
                <w:color w:val="000000"/>
                <w:sz w:val="24"/>
                <w:szCs w:val="24"/>
                <w:lang w:eastAsia="pt-BR"/>
              </w:rPr>
              <w:t>D</w:t>
            </w:r>
            <w:r>
              <w:rPr>
                <w:rFonts w:eastAsia="Times New Roman" w:cstheme="minorHAnsi"/>
                <w:color w:val="000000"/>
                <w:sz w:val="24"/>
                <w:szCs w:val="24"/>
                <w:lang w:eastAsia="pt-BR"/>
              </w:rPr>
              <w:t>A</w:t>
            </w:r>
            <w:r w:rsidRPr="002C3244">
              <w:rPr>
                <w:rFonts w:eastAsia="Times New Roman" w:cstheme="minorHAnsi"/>
                <w:color w:val="000000"/>
                <w:sz w:val="24"/>
                <w:szCs w:val="24"/>
                <w:lang w:eastAsia="pt-BR"/>
              </w:rPr>
              <w:t xml:space="preserve"> COMUNICAÇÃO AO </w:t>
            </w:r>
            <w:r>
              <w:rPr>
                <w:sz w:val="24"/>
                <w:szCs w:val="24"/>
              </w:rPr>
              <w:t>COAF</w:t>
            </w:r>
          </w:p>
        </w:tc>
        <w:tc>
          <w:tcPr>
            <w:tcW w:w="4665" w:type="dxa"/>
          </w:tcPr>
          <w:p w14:paraId="5E97DA25" w14:textId="77777777" w:rsidR="00442EF8" w:rsidRDefault="00442EF8" w:rsidP="00442EF8">
            <w:pPr>
              <w:jc w:val="both"/>
            </w:pPr>
          </w:p>
        </w:tc>
        <w:tc>
          <w:tcPr>
            <w:tcW w:w="4665" w:type="dxa"/>
          </w:tcPr>
          <w:p w14:paraId="02989E2E" w14:textId="77777777" w:rsidR="00442EF8" w:rsidRDefault="00442EF8" w:rsidP="00442EF8">
            <w:pPr>
              <w:jc w:val="both"/>
            </w:pPr>
          </w:p>
        </w:tc>
      </w:tr>
      <w:tr w:rsidR="00442EF8" w14:paraId="31DCCA5C" w14:textId="77777777" w:rsidTr="00442EF8">
        <w:tc>
          <w:tcPr>
            <w:tcW w:w="4664" w:type="dxa"/>
          </w:tcPr>
          <w:p w14:paraId="6F598A59" w14:textId="1719E9EB" w:rsidR="00442EF8" w:rsidRDefault="00264E18" w:rsidP="00165430">
            <w:pPr>
              <w:spacing w:after="120"/>
              <w:jc w:val="both"/>
            </w:pPr>
            <w:r w:rsidRPr="002C3244">
              <w:rPr>
                <w:sz w:val="24"/>
                <w:szCs w:val="24"/>
              </w:rPr>
              <w:t>Art.</w:t>
            </w:r>
            <w:r>
              <w:rPr>
                <w:sz w:val="24"/>
                <w:szCs w:val="24"/>
              </w:rPr>
              <w:t>22</w:t>
            </w:r>
            <w:r w:rsidRPr="002C3244">
              <w:rPr>
                <w:sz w:val="24"/>
                <w:szCs w:val="24"/>
              </w:rPr>
              <w:t xml:space="preserve">. </w:t>
            </w:r>
            <w:r>
              <w:rPr>
                <w:sz w:val="24"/>
                <w:szCs w:val="24"/>
              </w:rPr>
              <w:t xml:space="preserve"> </w:t>
            </w:r>
            <w:r w:rsidRPr="002C3244">
              <w:rPr>
                <w:sz w:val="24"/>
                <w:szCs w:val="24"/>
              </w:rPr>
              <w:t xml:space="preserve">As </w:t>
            </w:r>
            <w:r>
              <w:rPr>
                <w:sz w:val="24"/>
                <w:szCs w:val="24"/>
              </w:rPr>
              <w:t>EFPC, q</w:t>
            </w:r>
            <w:r w:rsidRPr="00DC15FD">
              <w:rPr>
                <w:sz w:val="24"/>
                <w:szCs w:val="24"/>
              </w:rPr>
              <w:t xml:space="preserve">uando o resultado da análise da operação ou situação indicar </w:t>
            </w:r>
            <w:r w:rsidRPr="002C3244">
              <w:rPr>
                <w:sz w:val="24"/>
                <w:szCs w:val="24"/>
              </w:rPr>
              <w:t xml:space="preserve">suspeita de lavagem de dinheiro e </w:t>
            </w:r>
            <w:r>
              <w:rPr>
                <w:sz w:val="24"/>
                <w:szCs w:val="24"/>
              </w:rPr>
              <w:t xml:space="preserve">de </w:t>
            </w:r>
            <w:r>
              <w:rPr>
                <w:sz w:val="24"/>
                <w:szCs w:val="24"/>
              </w:rPr>
              <w:lastRenderedPageBreak/>
              <w:t>financiamento do terrorismo,</w:t>
            </w:r>
            <w:r w:rsidRPr="00DC15FD">
              <w:rPr>
                <w:sz w:val="24"/>
                <w:szCs w:val="24"/>
              </w:rPr>
              <w:t xml:space="preserve"> </w:t>
            </w:r>
            <w:r w:rsidRPr="002C3244">
              <w:rPr>
                <w:sz w:val="24"/>
                <w:szCs w:val="24"/>
              </w:rPr>
              <w:t xml:space="preserve">devem comunicar ao </w:t>
            </w:r>
            <w:r>
              <w:rPr>
                <w:sz w:val="24"/>
                <w:szCs w:val="24"/>
              </w:rPr>
              <w:t>COAF.</w:t>
            </w:r>
          </w:p>
        </w:tc>
        <w:tc>
          <w:tcPr>
            <w:tcW w:w="4665" w:type="dxa"/>
          </w:tcPr>
          <w:p w14:paraId="591D59AA" w14:textId="77777777" w:rsidR="00442EF8" w:rsidRDefault="00442EF8" w:rsidP="00442EF8">
            <w:pPr>
              <w:jc w:val="both"/>
            </w:pPr>
          </w:p>
        </w:tc>
        <w:tc>
          <w:tcPr>
            <w:tcW w:w="4665" w:type="dxa"/>
          </w:tcPr>
          <w:p w14:paraId="5605A6CC" w14:textId="77777777" w:rsidR="00442EF8" w:rsidRDefault="00442EF8" w:rsidP="00442EF8">
            <w:pPr>
              <w:jc w:val="both"/>
            </w:pPr>
          </w:p>
        </w:tc>
      </w:tr>
      <w:tr w:rsidR="00442EF8" w14:paraId="4FD120E5" w14:textId="77777777" w:rsidTr="00442EF8">
        <w:tc>
          <w:tcPr>
            <w:tcW w:w="4664" w:type="dxa"/>
          </w:tcPr>
          <w:p w14:paraId="7E4BF4A0" w14:textId="328356F4" w:rsidR="00442EF8" w:rsidRDefault="00264E18" w:rsidP="00165430">
            <w:pPr>
              <w:spacing w:after="120"/>
              <w:jc w:val="both"/>
            </w:pPr>
            <w:r w:rsidRPr="002C3244">
              <w:rPr>
                <w:sz w:val="24"/>
                <w:szCs w:val="24"/>
              </w:rPr>
              <w:t xml:space="preserve">§ 1º A decisão de comunicação da operação ou situação ao </w:t>
            </w:r>
            <w:r>
              <w:rPr>
                <w:sz w:val="24"/>
                <w:szCs w:val="24"/>
              </w:rPr>
              <w:t xml:space="preserve">COAF </w:t>
            </w:r>
            <w:r w:rsidRPr="002C3244">
              <w:rPr>
                <w:sz w:val="24"/>
                <w:szCs w:val="24"/>
              </w:rPr>
              <w:t>deve</w:t>
            </w:r>
            <w:r>
              <w:rPr>
                <w:sz w:val="24"/>
                <w:szCs w:val="24"/>
              </w:rPr>
              <w:t xml:space="preserve"> ser fundamentada e registrada de forma detalhada.</w:t>
            </w:r>
          </w:p>
        </w:tc>
        <w:tc>
          <w:tcPr>
            <w:tcW w:w="4665" w:type="dxa"/>
          </w:tcPr>
          <w:p w14:paraId="42F489B9" w14:textId="77777777" w:rsidR="00442EF8" w:rsidRDefault="00442EF8" w:rsidP="00442EF8">
            <w:pPr>
              <w:jc w:val="both"/>
            </w:pPr>
          </w:p>
        </w:tc>
        <w:tc>
          <w:tcPr>
            <w:tcW w:w="4665" w:type="dxa"/>
          </w:tcPr>
          <w:p w14:paraId="3A5451C1" w14:textId="77777777" w:rsidR="00442EF8" w:rsidRDefault="00442EF8" w:rsidP="00442EF8">
            <w:pPr>
              <w:jc w:val="both"/>
            </w:pPr>
          </w:p>
        </w:tc>
      </w:tr>
      <w:tr w:rsidR="00442EF8" w14:paraId="70B4540C" w14:textId="77777777" w:rsidTr="00442EF8">
        <w:tc>
          <w:tcPr>
            <w:tcW w:w="4664" w:type="dxa"/>
          </w:tcPr>
          <w:p w14:paraId="24E7CB7B" w14:textId="1C56FDC1" w:rsidR="00442EF8" w:rsidRDefault="00264E18" w:rsidP="00165430">
            <w:pPr>
              <w:spacing w:after="120"/>
              <w:jc w:val="both"/>
            </w:pPr>
            <w:r w:rsidRPr="002C3244">
              <w:rPr>
                <w:sz w:val="24"/>
                <w:szCs w:val="24"/>
              </w:rPr>
              <w:t xml:space="preserve">§ 2º A comunicação da operação ou situação suspeita ao deve ser realizada </w:t>
            </w:r>
            <w:r w:rsidRPr="00422723">
              <w:rPr>
                <w:sz w:val="24"/>
                <w:szCs w:val="24"/>
              </w:rPr>
              <w:t>no prazo de vinte e quatro</w:t>
            </w:r>
            <w:r>
              <w:rPr>
                <w:sz w:val="24"/>
                <w:szCs w:val="24"/>
              </w:rPr>
              <w:t xml:space="preserve"> </w:t>
            </w:r>
            <w:r w:rsidRPr="00422723">
              <w:rPr>
                <w:sz w:val="24"/>
                <w:szCs w:val="24"/>
              </w:rPr>
              <w:t>horas</w:t>
            </w:r>
            <w:r w:rsidRPr="002C3244">
              <w:rPr>
                <w:sz w:val="24"/>
                <w:szCs w:val="24"/>
              </w:rPr>
              <w:t xml:space="preserve"> ao da decisão de comunicação.</w:t>
            </w:r>
          </w:p>
        </w:tc>
        <w:tc>
          <w:tcPr>
            <w:tcW w:w="4665" w:type="dxa"/>
          </w:tcPr>
          <w:p w14:paraId="6B7602CD" w14:textId="77777777" w:rsidR="00442EF8" w:rsidRDefault="00442EF8" w:rsidP="00442EF8">
            <w:pPr>
              <w:jc w:val="both"/>
            </w:pPr>
          </w:p>
        </w:tc>
        <w:tc>
          <w:tcPr>
            <w:tcW w:w="4665" w:type="dxa"/>
          </w:tcPr>
          <w:p w14:paraId="29565980" w14:textId="77777777" w:rsidR="00442EF8" w:rsidRDefault="00442EF8" w:rsidP="00442EF8">
            <w:pPr>
              <w:jc w:val="both"/>
            </w:pPr>
          </w:p>
        </w:tc>
      </w:tr>
      <w:tr w:rsidR="00442EF8" w14:paraId="5A2705C0" w14:textId="77777777" w:rsidTr="00442EF8">
        <w:tc>
          <w:tcPr>
            <w:tcW w:w="4664" w:type="dxa"/>
          </w:tcPr>
          <w:p w14:paraId="51093450" w14:textId="63FA4EA1" w:rsidR="00442EF8" w:rsidRDefault="00264E18" w:rsidP="00165430">
            <w:pPr>
              <w:spacing w:after="120"/>
              <w:jc w:val="both"/>
            </w:pPr>
            <w:r w:rsidRPr="00DC15FD">
              <w:rPr>
                <w:sz w:val="24"/>
                <w:szCs w:val="24"/>
              </w:rPr>
              <w:t xml:space="preserve">Art. </w:t>
            </w:r>
            <w:r>
              <w:rPr>
                <w:sz w:val="24"/>
                <w:szCs w:val="24"/>
              </w:rPr>
              <w:t>23</w:t>
            </w:r>
            <w:r w:rsidRPr="00DC15FD">
              <w:rPr>
                <w:sz w:val="24"/>
                <w:szCs w:val="24"/>
              </w:rPr>
              <w:t xml:space="preserve"> </w:t>
            </w:r>
            <w:r w:rsidRPr="002C3244">
              <w:rPr>
                <w:sz w:val="24"/>
                <w:szCs w:val="24"/>
              </w:rPr>
              <w:t xml:space="preserve">As </w:t>
            </w:r>
            <w:r>
              <w:rPr>
                <w:sz w:val="24"/>
                <w:szCs w:val="24"/>
              </w:rPr>
              <w:t xml:space="preserve">EFPC </w:t>
            </w:r>
            <w:r w:rsidRPr="002C3244">
              <w:rPr>
                <w:sz w:val="24"/>
                <w:szCs w:val="24"/>
              </w:rPr>
              <w:t xml:space="preserve">devem comunicar ao </w:t>
            </w:r>
            <w:r>
              <w:rPr>
                <w:sz w:val="24"/>
                <w:szCs w:val="24"/>
              </w:rPr>
              <w:t>COAF</w:t>
            </w:r>
            <w:r w:rsidRPr="00DC15FD">
              <w:rPr>
                <w:sz w:val="24"/>
                <w:szCs w:val="24"/>
              </w:rPr>
              <w:t>, no prazo de vinte e quatro</w:t>
            </w:r>
            <w:r>
              <w:rPr>
                <w:sz w:val="24"/>
                <w:szCs w:val="24"/>
              </w:rPr>
              <w:t xml:space="preserve"> </w:t>
            </w:r>
            <w:r w:rsidRPr="00DC15FD">
              <w:rPr>
                <w:sz w:val="24"/>
                <w:szCs w:val="24"/>
              </w:rPr>
              <w:t>horas, a contar d</w:t>
            </w:r>
            <w:r>
              <w:rPr>
                <w:sz w:val="24"/>
                <w:szCs w:val="24"/>
              </w:rPr>
              <w:t xml:space="preserve">a verificação de sua ocorrência, </w:t>
            </w:r>
            <w:r w:rsidRPr="00DC15FD">
              <w:rPr>
                <w:sz w:val="24"/>
                <w:szCs w:val="24"/>
              </w:rPr>
              <w:t xml:space="preserve">todas as operações realizadas com um mesmo cliente que, de forma isolada ou conjunta, num mesmo mês-calendário, sejam iguais ou superiores a </w:t>
            </w:r>
            <w:r>
              <w:rPr>
                <w:sz w:val="24"/>
                <w:szCs w:val="24"/>
              </w:rPr>
              <w:t>cinquenta mil reais.</w:t>
            </w:r>
          </w:p>
        </w:tc>
        <w:tc>
          <w:tcPr>
            <w:tcW w:w="4665" w:type="dxa"/>
          </w:tcPr>
          <w:p w14:paraId="6928C6E3" w14:textId="77777777" w:rsidR="00442EF8" w:rsidRDefault="00442EF8" w:rsidP="00442EF8">
            <w:pPr>
              <w:jc w:val="both"/>
            </w:pPr>
          </w:p>
        </w:tc>
        <w:tc>
          <w:tcPr>
            <w:tcW w:w="4665" w:type="dxa"/>
          </w:tcPr>
          <w:p w14:paraId="5C62ECE5" w14:textId="77777777" w:rsidR="00442EF8" w:rsidRDefault="00442EF8" w:rsidP="00442EF8">
            <w:pPr>
              <w:jc w:val="both"/>
            </w:pPr>
          </w:p>
        </w:tc>
      </w:tr>
      <w:tr w:rsidR="00442EF8" w14:paraId="23A411AB" w14:textId="77777777" w:rsidTr="00442EF8">
        <w:tc>
          <w:tcPr>
            <w:tcW w:w="4664" w:type="dxa"/>
          </w:tcPr>
          <w:p w14:paraId="26147A8E" w14:textId="14A75460" w:rsidR="00442EF8" w:rsidRDefault="00264E18" w:rsidP="00165430">
            <w:pPr>
              <w:spacing w:after="120"/>
              <w:jc w:val="both"/>
            </w:pPr>
            <w:r w:rsidRPr="00DC15FD">
              <w:rPr>
                <w:sz w:val="24"/>
                <w:szCs w:val="24"/>
              </w:rPr>
              <w:t xml:space="preserve">§ 1º O disposto no </w:t>
            </w:r>
            <w:r w:rsidRPr="00B744DA">
              <w:rPr>
                <w:b/>
                <w:sz w:val="24"/>
                <w:szCs w:val="24"/>
              </w:rPr>
              <w:t>caput</w:t>
            </w:r>
            <w:r w:rsidRPr="00DC15FD">
              <w:rPr>
                <w:sz w:val="24"/>
                <w:szCs w:val="24"/>
              </w:rPr>
              <w:t xml:space="preserve"> deste artigo não se aplica às operações decorrentes do pagamento de benefícios de caráter previdenciário, de empréstimos a participantes ou assistidos e de portabilidade.</w:t>
            </w:r>
          </w:p>
        </w:tc>
        <w:tc>
          <w:tcPr>
            <w:tcW w:w="4665" w:type="dxa"/>
          </w:tcPr>
          <w:p w14:paraId="7AAE7153" w14:textId="77777777" w:rsidR="00442EF8" w:rsidRDefault="00442EF8" w:rsidP="00442EF8">
            <w:pPr>
              <w:jc w:val="both"/>
            </w:pPr>
          </w:p>
        </w:tc>
        <w:tc>
          <w:tcPr>
            <w:tcW w:w="4665" w:type="dxa"/>
          </w:tcPr>
          <w:p w14:paraId="113E71E5" w14:textId="77777777" w:rsidR="00442EF8" w:rsidRDefault="00442EF8" w:rsidP="00442EF8">
            <w:pPr>
              <w:jc w:val="both"/>
            </w:pPr>
          </w:p>
        </w:tc>
      </w:tr>
      <w:tr w:rsidR="00442EF8" w14:paraId="4F42884D" w14:textId="77777777" w:rsidTr="00442EF8">
        <w:tc>
          <w:tcPr>
            <w:tcW w:w="4664" w:type="dxa"/>
          </w:tcPr>
          <w:p w14:paraId="68469ECA" w14:textId="725CB133" w:rsidR="00442EF8" w:rsidRDefault="00264E18" w:rsidP="00165430">
            <w:pPr>
              <w:spacing w:after="120"/>
              <w:jc w:val="both"/>
            </w:pPr>
            <w:r w:rsidRPr="004739F8">
              <w:rPr>
                <w:sz w:val="24"/>
                <w:szCs w:val="24"/>
              </w:rPr>
              <w:t xml:space="preserve">Art. </w:t>
            </w:r>
            <w:r>
              <w:rPr>
                <w:sz w:val="24"/>
                <w:szCs w:val="24"/>
              </w:rPr>
              <w:t>24</w:t>
            </w:r>
            <w:r w:rsidRPr="004739F8">
              <w:rPr>
                <w:sz w:val="24"/>
                <w:szCs w:val="24"/>
              </w:rPr>
              <w:t xml:space="preserve">. </w:t>
            </w:r>
            <w:r>
              <w:rPr>
                <w:sz w:val="24"/>
                <w:szCs w:val="24"/>
              </w:rPr>
              <w:t xml:space="preserve"> </w:t>
            </w:r>
            <w:r w:rsidRPr="004739F8">
              <w:rPr>
                <w:sz w:val="24"/>
                <w:szCs w:val="24"/>
              </w:rPr>
              <w:t xml:space="preserve">As </w:t>
            </w:r>
            <w:r>
              <w:rPr>
                <w:sz w:val="24"/>
                <w:szCs w:val="24"/>
              </w:rPr>
              <w:t xml:space="preserve">EFPC </w:t>
            </w:r>
            <w:r w:rsidRPr="004739F8">
              <w:rPr>
                <w:sz w:val="24"/>
                <w:szCs w:val="24"/>
              </w:rPr>
              <w:t xml:space="preserve">devem realizar as comunicações mencionadas nos </w:t>
            </w:r>
            <w:proofErr w:type="spellStart"/>
            <w:r w:rsidRPr="004739F8">
              <w:rPr>
                <w:sz w:val="24"/>
                <w:szCs w:val="24"/>
              </w:rPr>
              <w:t>arts</w:t>
            </w:r>
            <w:proofErr w:type="spellEnd"/>
            <w:r w:rsidRPr="004739F8">
              <w:rPr>
                <w:sz w:val="24"/>
                <w:szCs w:val="24"/>
              </w:rPr>
              <w:t xml:space="preserve">. </w:t>
            </w:r>
            <w:r>
              <w:rPr>
                <w:sz w:val="24"/>
                <w:szCs w:val="24"/>
              </w:rPr>
              <w:t>22</w:t>
            </w:r>
            <w:r w:rsidRPr="004739F8">
              <w:rPr>
                <w:sz w:val="24"/>
                <w:szCs w:val="24"/>
              </w:rPr>
              <w:t xml:space="preserve"> e </w:t>
            </w:r>
            <w:r>
              <w:rPr>
                <w:sz w:val="24"/>
                <w:szCs w:val="24"/>
              </w:rPr>
              <w:t>23</w:t>
            </w:r>
            <w:r w:rsidRPr="004739F8">
              <w:rPr>
                <w:sz w:val="24"/>
                <w:szCs w:val="24"/>
              </w:rPr>
              <w:t xml:space="preserve"> sem dar ciência aos envolvidos ou a terceiros.</w:t>
            </w:r>
          </w:p>
        </w:tc>
        <w:tc>
          <w:tcPr>
            <w:tcW w:w="4665" w:type="dxa"/>
          </w:tcPr>
          <w:p w14:paraId="7846AB22" w14:textId="77777777" w:rsidR="00442EF8" w:rsidRDefault="00442EF8" w:rsidP="00442EF8">
            <w:pPr>
              <w:jc w:val="both"/>
            </w:pPr>
          </w:p>
        </w:tc>
        <w:tc>
          <w:tcPr>
            <w:tcW w:w="4665" w:type="dxa"/>
          </w:tcPr>
          <w:p w14:paraId="4A202BF1" w14:textId="77777777" w:rsidR="00442EF8" w:rsidRDefault="00442EF8" w:rsidP="00442EF8">
            <w:pPr>
              <w:jc w:val="both"/>
            </w:pPr>
          </w:p>
        </w:tc>
      </w:tr>
      <w:tr w:rsidR="00442EF8" w14:paraId="209528F8" w14:textId="77777777" w:rsidTr="00442EF8">
        <w:tc>
          <w:tcPr>
            <w:tcW w:w="4664" w:type="dxa"/>
          </w:tcPr>
          <w:p w14:paraId="4673E450" w14:textId="6906F8EC" w:rsidR="00442EF8" w:rsidRDefault="00264E18" w:rsidP="00165430">
            <w:pPr>
              <w:spacing w:after="120"/>
              <w:jc w:val="both"/>
            </w:pPr>
            <w:r w:rsidRPr="00433E87">
              <w:rPr>
                <w:sz w:val="24"/>
                <w:szCs w:val="24"/>
              </w:rPr>
              <w:t xml:space="preserve">Art. </w:t>
            </w:r>
            <w:r>
              <w:rPr>
                <w:sz w:val="24"/>
                <w:szCs w:val="24"/>
              </w:rPr>
              <w:t>25</w:t>
            </w:r>
            <w:r w:rsidRPr="00433E87">
              <w:rPr>
                <w:sz w:val="24"/>
                <w:szCs w:val="24"/>
              </w:rPr>
              <w:t xml:space="preserve">. As </w:t>
            </w:r>
            <w:r>
              <w:rPr>
                <w:sz w:val="24"/>
                <w:szCs w:val="24"/>
              </w:rPr>
              <w:t xml:space="preserve">EFPC </w:t>
            </w:r>
            <w:r w:rsidRPr="00433E87">
              <w:rPr>
                <w:sz w:val="24"/>
                <w:szCs w:val="24"/>
              </w:rPr>
              <w:t xml:space="preserve">devem comunicar à </w:t>
            </w:r>
            <w:proofErr w:type="spellStart"/>
            <w:r>
              <w:rPr>
                <w:sz w:val="24"/>
                <w:szCs w:val="24"/>
              </w:rPr>
              <w:t>Previc</w:t>
            </w:r>
            <w:proofErr w:type="spellEnd"/>
            <w:r w:rsidRPr="00433E87">
              <w:rPr>
                <w:sz w:val="24"/>
                <w:szCs w:val="24"/>
              </w:rPr>
              <w:t xml:space="preserve"> </w:t>
            </w:r>
            <w:r w:rsidRPr="00DC15FD">
              <w:rPr>
                <w:sz w:val="24"/>
                <w:szCs w:val="24"/>
              </w:rPr>
              <w:t xml:space="preserve">a não ocorrência de propostas, </w:t>
            </w:r>
            <w:r>
              <w:rPr>
                <w:sz w:val="24"/>
                <w:szCs w:val="24"/>
              </w:rPr>
              <w:t>situações</w:t>
            </w:r>
            <w:r w:rsidRPr="00DC15FD">
              <w:rPr>
                <w:sz w:val="24"/>
                <w:szCs w:val="24"/>
              </w:rPr>
              <w:t xml:space="preserve"> ou </w:t>
            </w:r>
            <w:r w:rsidRPr="00DC15FD">
              <w:rPr>
                <w:sz w:val="24"/>
                <w:szCs w:val="24"/>
              </w:rPr>
              <w:lastRenderedPageBreak/>
              <w:t>operações passíveis de comunicação</w:t>
            </w:r>
            <w:r>
              <w:rPr>
                <w:sz w:val="24"/>
                <w:szCs w:val="24"/>
              </w:rPr>
              <w:t xml:space="preserve"> </w:t>
            </w:r>
            <w:r w:rsidRPr="00DC15FD">
              <w:rPr>
                <w:sz w:val="24"/>
                <w:szCs w:val="24"/>
              </w:rPr>
              <w:t>até o dia quinze do mês de janeiro subsequente ao ano findo.</w:t>
            </w:r>
          </w:p>
        </w:tc>
        <w:tc>
          <w:tcPr>
            <w:tcW w:w="4665" w:type="dxa"/>
          </w:tcPr>
          <w:p w14:paraId="670AB1F1" w14:textId="77777777" w:rsidR="00442EF8" w:rsidRDefault="00442EF8" w:rsidP="00442EF8">
            <w:pPr>
              <w:jc w:val="both"/>
            </w:pPr>
          </w:p>
        </w:tc>
        <w:tc>
          <w:tcPr>
            <w:tcW w:w="4665" w:type="dxa"/>
          </w:tcPr>
          <w:p w14:paraId="2059656F" w14:textId="77777777" w:rsidR="00442EF8" w:rsidRDefault="00442EF8" w:rsidP="00442EF8">
            <w:pPr>
              <w:jc w:val="both"/>
            </w:pPr>
          </w:p>
        </w:tc>
      </w:tr>
      <w:tr w:rsidR="00442EF8" w14:paraId="765AF752" w14:textId="77777777" w:rsidTr="00442EF8">
        <w:tc>
          <w:tcPr>
            <w:tcW w:w="4664" w:type="dxa"/>
          </w:tcPr>
          <w:p w14:paraId="15517D2D" w14:textId="4B885844" w:rsidR="00442EF8" w:rsidRDefault="00264E18" w:rsidP="00165430">
            <w:pPr>
              <w:spacing w:after="120"/>
              <w:jc w:val="both"/>
            </w:pPr>
            <w:r w:rsidRPr="00433E87">
              <w:rPr>
                <w:sz w:val="24"/>
                <w:szCs w:val="24"/>
              </w:rPr>
              <w:t xml:space="preserve">Art. </w:t>
            </w:r>
            <w:r>
              <w:rPr>
                <w:sz w:val="24"/>
                <w:szCs w:val="24"/>
              </w:rPr>
              <w:t>26</w:t>
            </w:r>
            <w:r w:rsidRPr="00433E87">
              <w:rPr>
                <w:sz w:val="24"/>
                <w:szCs w:val="24"/>
              </w:rPr>
              <w:t xml:space="preserve">. As </w:t>
            </w:r>
            <w:r>
              <w:rPr>
                <w:sz w:val="24"/>
                <w:szCs w:val="24"/>
              </w:rPr>
              <w:t>EFPC</w:t>
            </w:r>
            <w:r w:rsidRPr="00433E87">
              <w:rPr>
                <w:sz w:val="24"/>
                <w:szCs w:val="24"/>
              </w:rPr>
              <w:t xml:space="preserve"> devem se habilitar para realizar as comunicações no Sistema de Controle de Atividades Financeiras (</w:t>
            </w:r>
            <w:proofErr w:type="spellStart"/>
            <w:r w:rsidRPr="00433E87">
              <w:rPr>
                <w:sz w:val="24"/>
                <w:szCs w:val="24"/>
              </w:rPr>
              <w:t>Siscoaf</w:t>
            </w:r>
            <w:proofErr w:type="spellEnd"/>
            <w:r w:rsidRPr="00433E87">
              <w:rPr>
                <w:sz w:val="24"/>
                <w:szCs w:val="24"/>
              </w:rPr>
              <w:t>)</w:t>
            </w:r>
            <w:r>
              <w:rPr>
                <w:sz w:val="24"/>
                <w:szCs w:val="24"/>
              </w:rPr>
              <w:t>,</w:t>
            </w:r>
            <w:r w:rsidRPr="00433E87">
              <w:rPr>
                <w:sz w:val="24"/>
                <w:szCs w:val="24"/>
              </w:rPr>
              <w:t xml:space="preserve"> do </w:t>
            </w:r>
            <w:r>
              <w:rPr>
                <w:sz w:val="24"/>
                <w:szCs w:val="24"/>
              </w:rPr>
              <w:t>COAF</w:t>
            </w:r>
            <w:r w:rsidRPr="00433E87">
              <w:rPr>
                <w:sz w:val="24"/>
                <w:szCs w:val="24"/>
              </w:rPr>
              <w:t>.</w:t>
            </w:r>
          </w:p>
        </w:tc>
        <w:tc>
          <w:tcPr>
            <w:tcW w:w="4665" w:type="dxa"/>
          </w:tcPr>
          <w:p w14:paraId="723BDAF8" w14:textId="77777777" w:rsidR="00442EF8" w:rsidRDefault="00442EF8" w:rsidP="00442EF8">
            <w:pPr>
              <w:jc w:val="both"/>
            </w:pPr>
          </w:p>
        </w:tc>
        <w:tc>
          <w:tcPr>
            <w:tcW w:w="4665" w:type="dxa"/>
          </w:tcPr>
          <w:p w14:paraId="7D4C6210" w14:textId="77777777" w:rsidR="00442EF8" w:rsidRDefault="00442EF8" w:rsidP="00442EF8">
            <w:pPr>
              <w:jc w:val="both"/>
            </w:pPr>
          </w:p>
        </w:tc>
      </w:tr>
      <w:tr w:rsidR="00442EF8" w14:paraId="30D21141" w14:textId="77777777" w:rsidTr="00442EF8">
        <w:tc>
          <w:tcPr>
            <w:tcW w:w="4664" w:type="dxa"/>
          </w:tcPr>
          <w:p w14:paraId="1ACEFA34" w14:textId="48AEFD12" w:rsidR="00442EF8" w:rsidRDefault="00264E18" w:rsidP="00165430">
            <w:pPr>
              <w:spacing w:after="120"/>
              <w:jc w:val="center"/>
            </w:pPr>
            <w:r w:rsidRPr="00587DE1">
              <w:rPr>
                <w:rFonts w:eastAsia="Times New Roman" w:cstheme="minorHAnsi"/>
                <w:color w:val="000000"/>
                <w:sz w:val="24"/>
                <w:szCs w:val="24"/>
                <w:lang w:eastAsia="pt-BR"/>
              </w:rPr>
              <w:t xml:space="preserve">CAPÍTULO IX </w:t>
            </w:r>
          </w:p>
        </w:tc>
        <w:tc>
          <w:tcPr>
            <w:tcW w:w="4665" w:type="dxa"/>
          </w:tcPr>
          <w:p w14:paraId="116168A5" w14:textId="77777777" w:rsidR="00442EF8" w:rsidRDefault="00442EF8" w:rsidP="00442EF8">
            <w:pPr>
              <w:jc w:val="both"/>
            </w:pPr>
          </w:p>
        </w:tc>
        <w:tc>
          <w:tcPr>
            <w:tcW w:w="4665" w:type="dxa"/>
          </w:tcPr>
          <w:p w14:paraId="60F84DEB" w14:textId="77777777" w:rsidR="00442EF8" w:rsidRDefault="00442EF8" w:rsidP="00442EF8">
            <w:pPr>
              <w:jc w:val="both"/>
            </w:pPr>
          </w:p>
        </w:tc>
      </w:tr>
      <w:tr w:rsidR="00442EF8" w14:paraId="5EB97378" w14:textId="77777777" w:rsidTr="00442EF8">
        <w:tc>
          <w:tcPr>
            <w:tcW w:w="4664" w:type="dxa"/>
          </w:tcPr>
          <w:p w14:paraId="05ECBF23" w14:textId="7C2F899B" w:rsidR="00442EF8" w:rsidRDefault="00264E18" w:rsidP="00165430">
            <w:pPr>
              <w:spacing w:after="120"/>
              <w:jc w:val="center"/>
            </w:pPr>
            <w:r w:rsidRPr="00587DE1">
              <w:rPr>
                <w:rFonts w:eastAsia="Times New Roman" w:cstheme="minorHAnsi"/>
                <w:color w:val="000000"/>
                <w:sz w:val="24"/>
                <w:szCs w:val="24"/>
                <w:lang w:eastAsia="pt-BR"/>
              </w:rPr>
              <w:t>DOS PROCEDIMENTOS DESTINADOS A CONHECER FUNCIONÁRIOS, PARCEIROS E PRESTADORES DE SERVIÇOS TERCEIRIZADOS</w:t>
            </w:r>
          </w:p>
        </w:tc>
        <w:tc>
          <w:tcPr>
            <w:tcW w:w="4665" w:type="dxa"/>
          </w:tcPr>
          <w:p w14:paraId="666D50FE" w14:textId="77777777" w:rsidR="00442EF8" w:rsidRDefault="00442EF8" w:rsidP="00442EF8">
            <w:pPr>
              <w:jc w:val="both"/>
            </w:pPr>
          </w:p>
        </w:tc>
        <w:tc>
          <w:tcPr>
            <w:tcW w:w="4665" w:type="dxa"/>
          </w:tcPr>
          <w:p w14:paraId="0AC911B8" w14:textId="77777777" w:rsidR="00442EF8" w:rsidRDefault="00442EF8" w:rsidP="00442EF8">
            <w:pPr>
              <w:jc w:val="both"/>
            </w:pPr>
          </w:p>
        </w:tc>
      </w:tr>
      <w:tr w:rsidR="00442EF8" w14:paraId="63A32161" w14:textId="77777777" w:rsidTr="00442EF8">
        <w:tc>
          <w:tcPr>
            <w:tcW w:w="4664" w:type="dxa"/>
          </w:tcPr>
          <w:p w14:paraId="0B8FA235" w14:textId="46BEF8FE" w:rsidR="00442EF8" w:rsidRDefault="00264E18" w:rsidP="00165430">
            <w:pPr>
              <w:spacing w:after="120"/>
              <w:jc w:val="both"/>
            </w:pPr>
            <w:r w:rsidRPr="00587DE1">
              <w:rPr>
                <w:sz w:val="24"/>
                <w:szCs w:val="24"/>
              </w:rPr>
              <w:t xml:space="preserve">Art. </w:t>
            </w:r>
            <w:r>
              <w:rPr>
                <w:sz w:val="24"/>
                <w:szCs w:val="24"/>
              </w:rPr>
              <w:t>27</w:t>
            </w:r>
            <w:r w:rsidRPr="00587DE1">
              <w:rPr>
                <w:sz w:val="24"/>
                <w:szCs w:val="24"/>
              </w:rPr>
              <w:t xml:space="preserve">. </w:t>
            </w:r>
            <w:r>
              <w:rPr>
                <w:sz w:val="24"/>
                <w:szCs w:val="24"/>
              </w:rPr>
              <w:t xml:space="preserve"> </w:t>
            </w:r>
            <w:r w:rsidRPr="00587DE1">
              <w:rPr>
                <w:sz w:val="24"/>
                <w:szCs w:val="24"/>
              </w:rPr>
              <w:t xml:space="preserve">As </w:t>
            </w:r>
            <w:r>
              <w:rPr>
                <w:sz w:val="24"/>
                <w:szCs w:val="24"/>
              </w:rPr>
              <w:t>EFPC</w:t>
            </w:r>
            <w:r w:rsidRPr="00587DE1">
              <w:rPr>
                <w:sz w:val="24"/>
                <w:szCs w:val="24"/>
              </w:rPr>
              <w:t xml:space="preserve"> devem implementar</w:t>
            </w:r>
            <w:r>
              <w:rPr>
                <w:sz w:val="24"/>
                <w:szCs w:val="24"/>
              </w:rPr>
              <w:t xml:space="preserve"> </w:t>
            </w:r>
            <w:r w:rsidRPr="00587DE1">
              <w:rPr>
                <w:sz w:val="24"/>
                <w:szCs w:val="24"/>
              </w:rPr>
              <w:t>procedimentos destinados a conhecer seus funcionários, parceiros e prestadores de</w:t>
            </w:r>
            <w:r>
              <w:rPr>
                <w:sz w:val="24"/>
                <w:szCs w:val="24"/>
              </w:rPr>
              <w:t xml:space="preserve"> </w:t>
            </w:r>
            <w:r w:rsidRPr="00587DE1">
              <w:rPr>
                <w:sz w:val="24"/>
                <w:szCs w:val="24"/>
              </w:rPr>
              <w:t>serviços terceirizados, incluindo procedimentos de identificação e qualificação.</w:t>
            </w:r>
          </w:p>
        </w:tc>
        <w:tc>
          <w:tcPr>
            <w:tcW w:w="4665" w:type="dxa"/>
          </w:tcPr>
          <w:p w14:paraId="204E760A" w14:textId="77777777" w:rsidR="00442EF8" w:rsidRDefault="00442EF8" w:rsidP="00442EF8">
            <w:pPr>
              <w:jc w:val="both"/>
            </w:pPr>
          </w:p>
        </w:tc>
        <w:tc>
          <w:tcPr>
            <w:tcW w:w="4665" w:type="dxa"/>
          </w:tcPr>
          <w:p w14:paraId="7D132C9B" w14:textId="77777777" w:rsidR="00442EF8" w:rsidRDefault="00442EF8" w:rsidP="00442EF8">
            <w:pPr>
              <w:jc w:val="both"/>
            </w:pPr>
          </w:p>
        </w:tc>
      </w:tr>
      <w:tr w:rsidR="00442EF8" w14:paraId="338196CB" w14:textId="77777777" w:rsidTr="00442EF8">
        <w:tc>
          <w:tcPr>
            <w:tcW w:w="4664" w:type="dxa"/>
          </w:tcPr>
          <w:p w14:paraId="044475CF" w14:textId="27630184" w:rsidR="00442EF8" w:rsidRDefault="00264E18" w:rsidP="00165430">
            <w:pPr>
              <w:spacing w:after="120"/>
              <w:jc w:val="both"/>
            </w:pPr>
            <w:r w:rsidRPr="00587DE1">
              <w:rPr>
                <w:sz w:val="24"/>
                <w:szCs w:val="24"/>
              </w:rPr>
              <w:t>Parágrafo único.</w:t>
            </w:r>
            <w:r>
              <w:rPr>
                <w:sz w:val="24"/>
                <w:szCs w:val="24"/>
              </w:rPr>
              <w:t xml:space="preserve"> </w:t>
            </w:r>
            <w:r w:rsidRPr="00587DE1">
              <w:rPr>
                <w:sz w:val="24"/>
                <w:szCs w:val="24"/>
              </w:rPr>
              <w:t xml:space="preserve"> Os procedimentos referidos no </w:t>
            </w:r>
            <w:r w:rsidRPr="00B744DA">
              <w:rPr>
                <w:b/>
                <w:sz w:val="24"/>
                <w:szCs w:val="24"/>
              </w:rPr>
              <w:t>caput</w:t>
            </w:r>
            <w:r w:rsidRPr="00587DE1">
              <w:rPr>
                <w:sz w:val="24"/>
                <w:szCs w:val="24"/>
              </w:rPr>
              <w:t xml:space="preserve"> devem ser</w:t>
            </w:r>
            <w:r>
              <w:rPr>
                <w:sz w:val="24"/>
                <w:szCs w:val="24"/>
              </w:rPr>
              <w:t xml:space="preserve"> </w:t>
            </w:r>
            <w:r w:rsidRPr="00587DE1">
              <w:rPr>
                <w:sz w:val="24"/>
                <w:szCs w:val="24"/>
              </w:rPr>
              <w:t>compatíveis com a política de prevenção à lavagem de dinheiro e ao financiamento do</w:t>
            </w:r>
            <w:r>
              <w:rPr>
                <w:sz w:val="24"/>
                <w:szCs w:val="24"/>
              </w:rPr>
              <w:t xml:space="preserve"> </w:t>
            </w:r>
            <w:r w:rsidRPr="00587DE1">
              <w:rPr>
                <w:sz w:val="24"/>
                <w:szCs w:val="24"/>
              </w:rPr>
              <w:t>terrorismo e com a avaliação interna de risco</w:t>
            </w:r>
            <w:r>
              <w:rPr>
                <w:sz w:val="24"/>
                <w:szCs w:val="24"/>
              </w:rPr>
              <w:t>.</w:t>
            </w:r>
          </w:p>
        </w:tc>
        <w:tc>
          <w:tcPr>
            <w:tcW w:w="4665" w:type="dxa"/>
          </w:tcPr>
          <w:p w14:paraId="51684B6F" w14:textId="77777777" w:rsidR="00442EF8" w:rsidRDefault="00442EF8" w:rsidP="00442EF8">
            <w:pPr>
              <w:jc w:val="both"/>
            </w:pPr>
          </w:p>
        </w:tc>
        <w:tc>
          <w:tcPr>
            <w:tcW w:w="4665" w:type="dxa"/>
          </w:tcPr>
          <w:p w14:paraId="2922B4DF" w14:textId="77777777" w:rsidR="00442EF8" w:rsidRDefault="00442EF8" w:rsidP="00442EF8">
            <w:pPr>
              <w:jc w:val="both"/>
            </w:pPr>
          </w:p>
        </w:tc>
      </w:tr>
      <w:tr w:rsidR="00442EF8" w14:paraId="12F41ED3" w14:textId="77777777" w:rsidTr="00442EF8">
        <w:tc>
          <w:tcPr>
            <w:tcW w:w="4664" w:type="dxa"/>
          </w:tcPr>
          <w:p w14:paraId="0D82C40A" w14:textId="1C3DE53E" w:rsidR="00442EF8" w:rsidRDefault="00264E18" w:rsidP="00165430">
            <w:pPr>
              <w:spacing w:after="120"/>
              <w:jc w:val="both"/>
            </w:pPr>
            <w:r>
              <w:rPr>
                <w:sz w:val="24"/>
                <w:szCs w:val="24"/>
              </w:rPr>
              <w:t>Art. 28</w:t>
            </w:r>
            <w:r w:rsidRPr="00587DE1">
              <w:rPr>
                <w:sz w:val="24"/>
                <w:szCs w:val="24"/>
              </w:rPr>
              <w:t xml:space="preserve">. </w:t>
            </w:r>
            <w:r>
              <w:rPr>
                <w:sz w:val="24"/>
                <w:szCs w:val="24"/>
              </w:rPr>
              <w:t xml:space="preserve"> </w:t>
            </w:r>
            <w:r w:rsidRPr="00587DE1">
              <w:rPr>
                <w:sz w:val="24"/>
                <w:szCs w:val="24"/>
              </w:rPr>
              <w:t xml:space="preserve">As </w:t>
            </w:r>
            <w:r>
              <w:rPr>
                <w:sz w:val="24"/>
                <w:szCs w:val="24"/>
              </w:rPr>
              <w:t>EFPC</w:t>
            </w:r>
            <w:r w:rsidRPr="00587DE1">
              <w:rPr>
                <w:sz w:val="24"/>
                <w:szCs w:val="24"/>
              </w:rPr>
              <w:t xml:space="preserve"> devem classificar as atividades</w:t>
            </w:r>
            <w:r>
              <w:rPr>
                <w:sz w:val="24"/>
                <w:szCs w:val="24"/>
              </w:rPr>
              <w:t xml:space="preserve"> </w:t>
            </w:r>
            <w:r w:rsidRPr="00587DE1">
              <w:rPr>
                <w:sz w:val="24"/>
                <w:szCs w:val="24"/>
              </w:rPr>
              <w:t xml:space="preserve">exercidas por seus funcionários, parceiros e prestadores de serviços </w:t>
            </w:r>
            <w:r w:rsidRPr="00587DE1">
              <w:rPr>
                <w:sz w:val="24"/>
                <w:szCs w:val="24"/>
              </w:rPr>
              <w:lastRenderedPageBreak/>
              <w:t>terceirizados nas</w:t>
            </w:r>
            <w:r>
              <w:rPr>
                <w:sz w:val="24"/>
                <w:szCs w:val="24"/>
              </w:rPr>
              <w:t xml:space="preserve"> </w:t>
            </w:r>
            <w:r w:rsidRPr="00587DE1">
              <w:rPr>
                <w:sz w:val="24"/>
                <w:szCs w:val="24"/>
              </w:rPr>
              <w:t xml:space="preserve">categorias de risco definidas na avaliação interna </w:t>
            </w:r>
            <w:r>
              <w:rPr>
                <w:sz w:val="24"/>
                <w:szCs w:val="24"/>
              </w:rPr>
              <w:t>de risco.</w:t>
            </w:r>
          </w:p>
        </w:tc>
        <w:tc>
          <w:tcPr>
            <w:tcW w:w="4665" w:type="dxa"/>
          </w:tcPr>
          <w:p w14:paraId="6CA76263" w14:textId="77777777" w:rsidR="00442EF8" w:rsidRDefault="00442EF8" w:rsidP="00442EF8">
            <w:pPr>
              <w:jc w:val="both"/>
            </w:pPr>
          </w:p>
        </w:tc>
        <w:tc>
          <w:tcPr>
            <w:tcW w:w="4665" w:type="dxa"/>
          </w:tcPr>
          <w:p w14:paraId="6C7656FD" w14:textId="77777777" w:rsidR="00442EF8" w:rsidRDefault="00442EF8" w:rsidP="00442EF8">
            <w:pPr>
              <w:jc w:val="both"/>
            </w:pPr>
          </w:p>
        </w:tc>
      </w:tr>
      <w:tr w:rsidR="00442EF8" w14:paraId="6D50B7D2" w14:textId="77777777" w:rsidTr="00442EF8">
        <w:tc>
          <w:tcPr>
            <w:tcW w:w="4664" w:type="dxa"/>
          </w:tcPr>
          <w:p w14:paraId="3A4F4252" w14:textId="0D904F85" w:rsidR="00442EF8" w:rsidRDefault="00264E18" w:rsidP="00165430">
            <w:pPr>
              <w:spacing w:after="120"/>
              <w:jc w:val="center"/>
            </w:pPr>
            <w:r w:rsidRPr="00C5111A">
              <w:rPr>
                <w:rFonts w:eastAsia="Times New Roman" w:cstheme="minorHAnsi"/>
                <w:color w:val="000000"/>
                <w:sz w:val="24"/>
                <w:szCs w:val="24"/>
                <w:lang w:eastAsia="pt-BR"/>
              </w:rPr>
              <w:t xml:space="preserve">CAPÍTULO X </w:t>
            </w:r>
          </w:p>
        </w:tc>
        <w:tc>
          <w:tcPr>
            <w:tcW w:w="4665" w:type="dxa"/>
          </w:tcPr>
          <w:p w14:paraId="0DB00A13" w14:textId="77777777" w:rsidR="00442EF8" w:rsidRDefault="00442EF8" w:rsidP="00442EF8">
            <w:pPr>
              <w:jc w:val="both"/>
            </w:pPr>
          </w:p>
        </w:tc>
        <w:tc>
          <w:tcPr>
            <w:tcW w:w="4665" w:type="dxa"/>
          </w:tcPr>
          <w:p w14:paraId="357F3CEA" w14:textId="77777777" w:rsidR="00442EF8" w:rsidRDefault="00442EF8" w:rsidP="00442EF8">
            <w:pPr>
              <w:jc w:val="both"/>
            </w:pPr>
          </w:p>
        </w:tc>
      </w:tr>
      <w:tr w:rsidR="00442EF8" w14:paraId="3CDC3E8C" w14:textId="77777777" w:rsidTr="00442EF8">
        <w:tc>
          <w:tcPr>
            <w:tcW w:w="4664" w:type="dxa"/>
          </w:tcPr>
          <w:p w14:paraId="4CA8D2D2" w14:textId="74476C8B" w:rsidR="00442EF8" w:rsidRDefault="00264E18" w:rsidP="00165430">
            <w:pPr>
              <w:spacing w:after="120"/>
              <w:jc w:val="center"/>
            </w:pPr>
            <w:r w:rsidRPr="00C5111A">
              <w:rPr>
                <w:rFonts w:eastAsia="Times New Roman" w:cstheme="minorHAnsi"/>
                <w:color w:val="000000"/>
                <w:sz w:val="24"/>
                <w:szCs w:val="24"/>
                <w:lang w:eastAsia="pt-BR"/>
              </w:rPr>
              <w:t>DOS MECANISMOS DE ACOMPANHAMENTO</w:t>
            </w:r>
            <w:r>
              <w:rPr>
                <w:rFonts w:eastAsia="Times New Roman" w:cstheme="minorHAnsi"/>
                <w:color w:val="000000"/>
                <w:sz w:val="24"/>
                <w:szCs w:val="24"/>
                <w:lang w:eastAsia="pt-BR"/>
              </w:rPr>
              <w:t>,</w:t>
            </w:r>
            <w:r w:rsidRPr="00C5111A">
              <w:rPr>
                <w:rFonts w:eastAsia="Times New Roman" w:cstheme="minorHAnsi"/>
                <w:color w:val="000000"/>
                <w:sz w:val="24"/>
                <w:szCs w:val="24"/>
                <w:lang w:eastAsia="pt-BR"/>
              </w:rPr>
              <w:t xml:space="preserve"> DE CONTROLE</w:t>
            </w:r>
            <w:r>
              <w:rPr>
                <w:rFonts w:eastAsia="Times New Roman" w:cstheme="minorHAnsi"/>
                <w:color w:val="000000"/>
                <w:sz w:val="24"/>
                <w:szCs w:val="24"/>
                <w:lang w:eastAsia="pt-BR"/>
              </w:rPr>
              <w:t xml:space="preserve"> E DE AVALIAÇÃO DE EFETIVIDADE</w:t>
            </w:r>
          </w:p>
        </w:tc>
        <w:tc>
          <w:tcPr>
            <w:tcW w:w="4665" w:type="dxa"/>
          </w:tcPr>
          <w:p w14:paraId="03ACB2E9" w14:textId="77777777" w:rsidR="00442EF8" w:rsidRDefault="00442EF8" w:rsidP="00442EF8">
            <w:pPr>
              <w:jc w:val="both"/>
            </w:pPr>
          </w:p>
        </w:tc>
        <w:tc>
          <w:tcPr>
            <w:tcW w:w="4665" w:type="dxa"/>
          </w:tcPr>
          <w:p w14:paraId="13584859" w14:textId="77777777" w:rsidR="00442EF8" w:rsidRDefault="00442EF8" w:rsidP="00442EF8">
            <w:pPr>
              <w:jc w:val="both"/>
            </w:pPr>
          </w:p>
        </w:tc>
      </w:tr>
      <w:tr w:rsidR="00442EF8" w14:paraId="5852466C" w14:textId="77777777" w:rsidTr="00442EF8">
        <w:tc>
          <w:tcPr>
            <w:tcW w:w="4664" w:type="dxa"/>
          </w:tcPr>
          <w:p w14:paraId="68584DE2" w14:textId="13161EAE" w:rsidR="00442EF8" w:rsidRDefault="00264E18" w:rsidP="00165430">
            <w:pPr>
              <w:spacing w:after="120"/>
              <w:jc w:val="both"/>
            </w:pPr>
            <w:r>
              <w:rPr>
                <w:sz w:val="24"/>
                <w:szCs w:val="24"/>
              </w:rPr>
              <w:t>Art. 29</w:t>
            </w:r>
            <w:r w:rsidRPr="00340918">
              <w:rPr>
                <w:sz w:val="24"/>
                <w:szCs w:val="24"/>
              </w:rPr>
              <w:t xml:space="preserve">. </w:t>
            </w:r>
            <w:r>
              <w:rPr>
                <w:sz w:val="24"/>
                <w:szCs w:val="24"/>
              </w:rPr>
              <w:t xml:space="preserve"> </w:t>
            </w:r>
            <w:r w:rsidRPr="00340918">
              <w:rPr>
                <w:sz w:val="24"/>
                <w:szCs w:val="24"/>
              </w:rPr>
              <w:t xml:space="preserve">As </w:t>
            </w:r>
            <w:r>
              <w:rPr>
                <w:sz w:val="24"/>
                <w:szCs w:val="24"/>
              </w:rPr>
              <w:t>EFPC</w:t>
            </w:r>
            <w:r w:rsidRPr="00340918">
              <w:rPr>
                <w:sz w:val="24"/>
                <w:szCs w:val="24"/>
              </w:rPr>
              <w:t xml:space="preserve"> devem instituir mecanismos de acompanhamento e de controle de modo a assegurar a implementação e a adequação da política, dos procedimentos e dos controles internos de que trata esta </w:t>
            </w:r>
            <w:r>
              <w:rPr>
                <w:sz w:val="24"/>
                <w:szCs w:val="24"/>
              </w:rPr>
              <w:t>Instrução.</w:t>
            </w:r>
          </w:p>
        </w:tc>
        <w:tc>
          <w:tcPr>
            <w:tcW w:w="4665" w:type="dxa"/>
          </w:tcPr>
          <w:p w14:paraId="1EB0CCD1" w14:textId="77777777" w:rsidR="00442EF8" w:rsidRDefault="00442EF8" w:rsidP="00442EF8">
            <w:pPr>
              <w:jc w:val="both"/>
            </w:pPr>
          </w:p>
        </w:tc>
        <w:tc>
          <w:tcPr>
            <w:tcW w:w="4665" w:type="dxa"/>
          </w:tcPr>
          <w:p w14:paraId="7FAE2F1C" w14:textId="77777777" w:rsidR="00442EF8" w:rsidRDefault="00442EF8" w:rsidP="00442EF8">
            <w:pPr>
              <w:jc w:val="both"/>
            </w:pPr>
          </w:p>
        </w:tc>
      </w:tr>
      <w:tr w:rsidR="00442EF8" w14:paraId="1180A972" w14:textId="77777777" w:rsidTr="00442EF8">
        <w:tc>
          <w:tcPr>
            <w:tcW w:w="4664" w:type="dxa"/>
          </w:tcPr>
          <w:p w14:paraId="676483CF" w14:textId="52A3ABC9" w:rsidR="00442EF8" w:rsidRDefault="00264E18" w:rsidP="00165430">
            <w:pPr>
              <w:spacing w:after="120"/>
              <w:jc w:val="both"/>
            </w:pPr>
            <w:r w:rsidRPr="00340918">
              <w:rPr>
                <w:sz w:val="24"/>
                <w:szCs w:val="24"/>
              </w:rPr>
              <w:t xml:space="preserve">Art. </w:t>
            </w:r>
            <w:r>
              <w:rPr>
                <w:sz w:val="24"/>
                <w:szCs w:val="24"/>
              </w:rPr>
              <w:t>30</w:t>
            </w:r>
            <w:r w:rsidRPr="00340918">
              <w:rPr>
                <w:sz w:val="24"/>
                <w:szCs w:val="24"/>
              </w:rPr>
              <w:t xml:space="preserve">. </w:t>
            </w:r>
            <w:r>
              <w:rPr>
                <w:sz w:val="24"/>
                <w:szCs w:val="24"/>
              </w:rPr>
              <w:t xml:space="preserve"> </w:t>
            </w:r>
            <w:r w:rsidRPr="005972F9">
              <w:rPr>
                <w:sz w:val="24"/>
                <w:szCs w:val="24"/>
              </w:rPr>
              <w:t>As EFPC devem avaliar a efetividade da política, dos procedimentos e dos controles internos de que trata esta Instrução.</w:t>
            </w:r>
            <w:r w:rsidRPr="00340918">
              <w:rPr>
                <w:sz w:val="24"/>
                <w:szCs w:val="24"/>
              </w:rPr>
              <w:t xml:space="preserve"> </w:t>
            </w:r>
          </w:p>
        </w:tc>
        <w:tc>
          <w:tcPr>
            <w:tcW w:w="4665" w:type="dxa"/>
          </w:tcPr>
          <w:p w14:paraId="16218F97" w14:textId="77777777" w:rsidR="00442EF8" w:rsidRDefault="00442EF8" w:rsidP="00442EF8">
            <w:pPr>
              <w:jc w:val="both"/>
            </w:pPr>
          </w:p>
        </w:tc>
        <w:tc>
          <w:tcPr>
            <w:tcW w:w="4665" w:type="dxa"/>
          </w:tcPr>
          <w:p w14:paraId="208E6335" w14:textId="77777777" w:rsidR="00442EF8" w:rsidRDefault="00442EF8" w:rsidP="00442EF8">
            <w:pPr>
              <w:jc w:val="both"/>
            </w:pPr>
          </w:p>
        </w:tc>
      </w:tr>
      <w:tr w:rsidR="00442EF8" w14:paraId="42D5A3E4" w14:textId="77777777" w:rsidTr="00442EF8">
        <w:tc>
          <w:tcPr>
            <w:tcW w:w="4664" w:type="dxa"/>
          </w:tcPr>
          <w:p w14:paraId="0FF12EF1" w14:textId="3FC558AE" w:rsidR="00442EF8" w:rsidRDefault="00264E18" w:rsidP="00165430">
            <w:pPr>
              <w:spacing w:after="120"/>
              <w:jc w:val="both"/>
            </w:pPr>
            <w:r w:rsidRPr="00340918">
              <w:rPr>
                <w:sz w:val="24"/>
                <w:szCs w:val="24"/>
              </w:rPr>
              <w:t>§ 1º</w:t>
            </w:r>
            <w:r>
              <w:rPr>
                <w:sz w:val="24"/>
                <w:szCs w:val="24"/>
              </w:rPr>
              <w:t xml:space="preserve"> </w:t>
            </w:r>
            <w:r w:rsidRPr="00340918">
              <w:rPr>
                <w:sz w:val="24"/>
                <w:szCs w:val="24"/>
              </w:rPr>
              <w:t xml:space="preserve">A avaliação referida no </w:t>
            </w:r>
            <w:r w:rsidRPr="00B744DA">
              <w:rPr>
                <w:b/>
                <w:sz w:val="24"/>
                <w:szCs w:val="24"/>
              </w:rPr>
              <w:t>caput</w:t>
            </w:r>
            <w:r w:rsidRPr="00340918">
              <w:rPr>
                <w:sz w:val="24"/>
                <w:szCs w:val="24"/>
              </w:rPr>
              <w:t xml:space="preserve"> deve ser documentada em relatório específico. </w:t>
            </w:r>
          </w:p>
        </w:tc>
        <w:tc>
          <w:tcPr>
            <w:tcW w:w="4665" w:type="dxa"/>
          </w:tcPr>
          <w:p w14:paraId="32A293B1" w14:textId="77777777" w:rsidR="00442EF8" w:rsidRDefault="00442EF8" w:rsidP="00442EF8">
            <w:pPr>
              <w:jc w:val="both"/>
            </w:pPr>
          </w:p>
        </w:tc>
        <w:tc>
          <w:tcPr>
            <w:tcW w:w="4665" w:type="dxa"/>
          </w:tcPr>
          <w:p w14:paraId="2208B35C" w14:textId="77777777" w:rsidR="00442EF8" w:rsidRDefault="00442EF8" w:rsidP="00442EF8">
            <w:pPr>
              <w:jc w:val="both"/>
            </w:pPr>
          </w:p>
        </w:tc>
      </w:tr>
      <w:tr w:rsidR="00442EF8" w14:paraId="26BDC209" w14:textId="77777777" w:rsidTr="00442EF8">
        <w:tc>
          <w:tcPr>
            <w:tcW w:w="4664" w:type="dxa"/>
          </w:tcPr>
          <w:p w14:paraId="18FD4902" w14:textId="10E7E1D5" w:rsidR="00442EF8" w:rsidRDefault="00264E18" w:rsidP="00165430">
            <w:pPr>
              <w:spacing w:after="120"/>
              <w:jc w:val="both"/>
            </w:pPr>
            <w:r w:rsidRPr="00340918">
              <w:rPr>
                <w:sz w:val="24"/>
                <w:szCs w:val="24"/>
              </w:rPr>
              <w:t xml:space="preserve">§ 2º O relatório de que trata o § 1º </w:t>
            </w:r>
            <w:r>
              <w:rPr>
                <w:sz w:val="24"/>
                <w:szCs w:val="24"/>
              </w:rPr>
              <w:t xml:space="preserve">deste artigo </w:t>
            </w:r>
            <w:r w:rsidRPr="00340918">
              <w:rPr>
                <w:sz w:val="24"/>
                <w:szCs w:val="24"/>
              </w:rPr>
              <w:t xml:space="preserve">deve ser: </w:t>
            </w:r>
          </w:p>
        </w:tc>
        <w:tc>
          <w:tcPr>
            <w:tcW w:w="4665" w:type="dxa"/>
          </w:tcPr>
          <w:p w14:paraId="47E689C6" w14:textId="77777777" w:rsidR="00442EF8" w:rsidRDefault="00442EF8" w:rsidP="00442EF8">
            <w:pPr>
              <w:jc w:val="both"/>
            </w:pPr>
          </w:p>
        </w:tc>
        <w:tc>
          <w:tcPr>
            <w:tcW w:w="4665" w:type="dxa"/>
          </w:tcPr>
          <w:p w14:paraId="724045AC" w14:textId="77777777" w:rsidR="00442EF8" w:rsidRDefault="00442EF8" w:rsidP="00442EF8">
            <w:pPr>
              <w:jc w:val="both"/>
            </w:pPr>
          </w:p>
        </w:tc>
      </w:tr>
      <w:tr w:rsidR="00442EF8" w14:paraId="7C1EB426" w14:textId="77777777" w:rsidTr="00442EF8">
        <w:tc>
          <w:tcPr>
            <w:tcW w:w="4664" w:type="dxa"/>
          </w:tcPr>
          <w:p w14:paraId="58C99222" w14:textId="4FE44AA5" w:rsidR="00442EF8" w:rsidRDefault="00264E18" w:rsidP="00442EF8">
            <w:pPr>
              <w:jc w:val="both"/>
            </w:pPr>
            <w:r w:rsidRPr="00340918">
              <w:rPr>
                <w:sz w:val="24"/>
                <w:szCs w:val="24"/>
              </w:rPr>
              <w:t xml:space="preserve">I </w:t>
            </w:r>
            <w:r>
              <w:rPr>
                <w:sz w:val="24"/>
                <w:szCs w:val="24"/>
              </w:rPr>
              <w:t>-</w:t>
            </w:r>
            <w:r w:rsidRPr="00340918">
              <w:rPr>
                <w:sz w:val="24"/>
                <w:szCs w:val="24"/>
              </w:rPr>
              <w:t xml:space="preserve"> </w:t>
            </w:r>
            <w:proofErr w:type="gramStart"/>
            <w:r w:rsidRPr="00340918">
              <w:rPr>
                <w:sz w:val="24"/>
                <w:szCs w:val="24"/>
              </w:rPr>
              <w:t>elaborado</w:t>
            </w:r>
            <w:proofErr w:type="gramEnd"/>
            <w:r w:rsidRPr="00340918">
              <w:rPr>
                <w:sz w:val="24"/>
                <w:szCs w:val="24"/>
              </w:rPr>
              <w:t xml:space="preserve"> anualmente, com data-base de 31 de dezembro; e</w:t>
            </w:r>
          </w:p>
        </w:tc>
        <w:tc>
          <w:tcPr>
            <w:tcW w:w="4665" w:type="dxa"/>
          </w:tcPr>
          <w:p w14:paraId="47F80B67" w14:textId="77777777" w:rsidR="00442EF8" w:rsidRDefault="00442EF8" w:rsidP="00442EF8">
            <w:pPr>
              <w:jc w:val="both"/>
            </w:pPr>
          </w:p>
        </w:tc>
        <w:tc>
          <w:tcPr>
            <w:tcW w:w="4665" w:type="dxa"/>
          </w:tcPr>
          <w:p w14:paraId="11DA3B39" w14:textId="77777777" w:rsidR="00442EF8" w:rsidRDefault="00442EF8" w:rsidP="00442EF8">
            <w:pPr>
              <w:jc w:val="both"/>
            </w:pPr>
          </w:p>
        </w:tc>
      </w:tr>
      <w:tr w:rsidR="00442EF8" w14:paraId="49224247" w14:textId="77777777" w:rsidTr="00442EF8">
        <w:tc>
          <w:tcPr>
            <w:tcW w:w="4664" w:type="dxa"/>
          </w:tcPr>
          <w:p w14:paraId="40F209B8" w14:textId="2ACF5AF5" w:rsidR="00442EF8" w:rsidRDefault="00264E18" w:rsidP="00165430">
            <w:pPr>
              <w:spacing w:after="120"/>
              <w:jc w:val="both"/>
            </w:pPr>
            <w:r w:rsidRPr="00340918">
              <w:rPr>
                <w:sz w:val="24"/>
                <w:szCs w:val="24"/>
              </w:rPr>
              <w:t xml:space="preserve">II </w:t>
            </w:r>
            <w:r>
              <w:rPr>
                <w:sz w:val="24"/>
                <w:szCs w:val="24"/>
              </w:rPr>
              <w:t>-</w:t>
            </w:r>
            <w:r w:rsidRPr="00340918">
              <w:rPr>
                <w:sz w:val="24"/>
                <w:szCs w:val="24"/>
              </w:rPr>
              <w:t xml:space="preserve"> </w:t>
            </w:r>
            <w:proofErr w:type="gramStart"/>
            <w:r w:rsidRPr="00340918">
              <w:rPr>
                <w:sz w:val="24"/>
                <w:szCs w:val="24"/>
              </w:rPr>
              <w:t>encaminhado</w:t>
            </w:r>
            <w:proofErr w:type="gramEnd"/>
            <w:r w:rsidRPr="00340918">
              <w:rPr>
                <w:sz w:val="24"/>
                <w:szCs w:val="24"/>
              </w:rPr>
              <w:t xml:space="preserve">, para ciência, </w:t>
            </w:r>
            <w:r w:rsidRPr="00EA3AC6">
              <w:rPr>
                <w:sz w:val="24"/>
                <w:szCs w:val="24"/>
              </w:rPr>
              <w:t xml:space="preserve">até 30 abril </w:t>
            </w:r>
            <w:r w:rsidRPr="00340918">
              <w:rPr>
                <w:sz w:val="24"/>
                <w:szCs w:val="24"/>
              </w:rPr>
              <w:t xml:space="preserve">do ano seguinte ao da data-base: </w:t>
            </w:r>
          </w:p>
        </w:tc>
        <w:tc>
          <w:tcPr>
            <w:tcW w:w="4665" w:type="dxa"/>
          </w:tcPr>
          <w:p w14:paraId="206BB1AF" w14:textId="77777777" w:rsidR="00442EF8" w:rsidRDefault="00442EF8" w:rsidP="00442EF8">
            <w:pPr>
              <w:jc w:val="both"/>
            </w:pPr>
          </w:p>
        </w:tc>
        <w:tc>
          <w:tcPr>
            <w:tcW w:w="4665" w:type="dxa"/>
          </w:tcPr>
          <w:p w14:paraId="5E8C583F" w14:textId="77777777" w:rsidR="00442EF8" w:rsidRDefault="00442EF8" w:rsidP="00442EF8">
            <w:pPr>
              <w:jc w:val="both"/>
            </w:pPr>
          </w:p>
        </w:tc>
      </w:tr>
      <w:tr w:rsidR="00442EF8" w14:paraId="1AA09257" w14:textId="77777777" w:rsidTr="00442EF8">
        <w:tc>
          <w:tcPr>
            <w:tcW w:w="4664" w:type="dxa"/>
          </w:tcPr>
          <w:p w14:paraId="42556C05" w14:textId="6FE133C8" w:rsidR="00442EF8" w:rsidRDefault="00264E18" w:rsidP="00165430">
            <w:pPr>
              <w:spacing w:after="120"/>
              <w:jc w:val="both"/>
            </w:pPr>
            <w:r w:rsidRPr="00340918">
              <w:rPr>
                <w:sz w:val="24"/>
                <w:szCs w:val="24"/>
              </w:rPr>
              <w:t>a) ao comitê de auditoria, quando houver;</w:t>
            </w:r>
          </w:p>
        </w:tc>
        <w:tc>
          <w:tcPr>
            <w:tcW w:w="4665" w:type="dxa"/>
          </w:tcPr>
          <w:p w14:paraId="621DC791" w14:textId="77777777" w:rsidR="00442EF8" w:rsidRDefault="00442EF8" w:rsidP="00442EF8">
            <w:pPr>
              <w:jc w:val="both"/>
            </w:pPr>
          </w:p>
        </w:tc>
        <w:tc>
          <w:tcPr>
            <w:tcW w:w="4665" w:type="dxa"/>
          </w:tcPr>
          <w:p w14:paraId="2B7DF805" w14:textId="77777777" w:rsidR="00442EF8" w:rsidRDefault="00442EF8" w:rsidP="00442EF8">
            <w:pPr>
              <w:jc w:val="both"/>
            </w:pPr>
          </w:p>
        </w:tc>
      </w:tr>
      <w:tr w:rsidR="00442EF8" w14:paraId="7B60489C" w14:textId="77777777" w:rsidTr="00442EF8">
        <w:tc>
          <w:tcPr>
            <w:tcW w:w="4664" w:type="dxa"/>
          </w:tcPr>
          <w:p w14:paraId="1D1AC1C4" w14:textId="2D8C6423" w:rsidR="00442EF8" w:rsidRDefault="00264E18" w:rsidP="00165430">
            <w:pPr>
              <w:spacing w:after="120"/>
              <w:jc w:val="both"/>
            </w:pPr>
            <w:r>
              <w:rPr>
                <w:sz w:val="24"/>
                <w:szCs w:val="24"/>
              </w:rPr>
              <w:t>b) ao conselho fiscal;</w:t>
            </w:r>
            <w:r w:rsidRPr="00340918">
              <w:rPr>
                <w:sz w:val="24"/>
                <w:szCs w:val="24"/>
              </w:rPr>
              <w:t xml:space="preserve"> </w:t>
            </w:r>
            <w:r>
              <w:rPr>
                <w:sz w:val="24"/>
                <w:szCs w:val="24"/>
              </w:rPr>
              <w:t>e</w:t>
            </w:r>
          </w:p>
        </w:tc>
        <w:tc>
          <w:tcPr>
            <w:tcW w:w="4665" w:type="dxa"/>
          </w:tcPr>
          <w:p w14:paraId="26882B7C" w14:textId="77777777" w:rsidR="00442EF8" w:rsidRDefault="00442EF8" w:rsidP="00442EF8">
            <w:pPr>
              <w:jc w:val="both"/>
            </w:pPr>
          </w:p>
        </w:tc>
        <w:tc>
          <w:tcPr>
            <w:tcW w:w="4665" w:type="dxa"/>
          </w:tcPr>
          <w:p w14:paraId="50F8FF20" w14:textId="77777777" w:rsidR="00442EF8" w:rsidRDefault="00442EF8" w:rsidP="00442EF8">
            <w:pPr>
              <w:jc w:val="both"/>
            </w:pPr>
          </w:p>
        </w:tc>
      </w:tr>
      <w:tr w:rsidR="00442EF8" w14:paraId="16B90797" w14:textId="77777777" w:rsidTr="00442EF8">
        <w:tc>
          <w:tcPr>
            <w:tcW w:w="4664" w:type="dxa"/>
          </w:tcPr>
          <w:p w14:paraId="37CE8EA5" w14:textId="7DEA5C84" w:rsidR="00442EF8" w:rsidRDefault="00264E18" w:rsidP="00165430">
            <w:pPr>
              <w:spacing w:after="120"/>
              <w:jc w:val="both"/>
            </w:pPr>
            <w:r>
              <w:rPr>
                <w:sz w:val="24"/>
                <w:szCs w:val="24"/>
              </w:rPr>
              <w:lastRenderedPageBreak/>
              <w:t>c</w:t>
            </w:r>
            <w:r w:rsidRPr="00F34C92">
              <w:rPr>
                <w:sz w:val="24"/>
                <w:szCs w:val="24"/>
              </w:rPr>
              <w:t>) ao conselho de</w:t>
            </w:r>
            <w:r>
              <w:rPr>
                <w:sz w:val="24"/>
                <w:szCs w:val="24"/>
              </w:rPr>
              <w:t>liberativo</w:t>
            </w:r>
            <w:r w:rsidRPr="00F34C92">
              <w:rPr>
                <w:sz w:val="24"/>
                <w:szCs w:val="24"/>
              </w:rPr>
              <w:t>.</w:t>
            </w:r>
          </w:p>
        </w:tc>
        <w:tc>
          <w:tcPr>
            <w:tcW w:w="4665" w:type="dxa"/>
          </w:tcPr>
          <w:p w14:paraId="0A432118" w14:textId="77777777" w:rsidR="00442EF8" w:rsidRDefault="00442EF8" w:rsidP="00442EF8">
            <w:pPr>
              <w:jc w:val="both"/>
            </w:pPr>
          </w:p>
        </w:tc>
        <w:tc>
          <w:tcPr>
            <w:tcW w:w="4665" w:type="dxa"/>
          </w:tcPr>
          <w:p w14:paraId="4C593E54" w14:textId="77777777" w:rsidR="00442EF8" w:rsidRDefault="00442EF8" w:rsidP="00442EF8">
            <w:pPr>
              <w:jc w:val="both"/>
            </w:pPr>
          </w:p>
        </w:tc>
      </w:tr>
      <w:tr w:rsidR="00442EF8" w14:paraId="0DD58ADD" w14:textId="77777777" w:rsidTr="00442EF8">
        <w:tc>
          <w:tcPr>
            <w:tcW w:w="4664" w:type="dxa"/>
          </w:tcPr>
          <w:p w14:paraId="5364F4FC" w14:textId="22EC30F0" w:rsidR="00442EF8" w:rsidRDefault="00264E18" w:rsidP="00165430">
            <w:pPr>
              <w:spacing w:after="120"/>
              <w:jc w:val="both"/>
            </w:pPr>
            <w:r>
              <w:rPr>
                <w:sz w:val="24"/>
                <w:szCs w:val="24"/>
              </w:rPr>
              <w:t>Art. 31</w:t>
            </w:r>
            <w:r w:rsidRPr="00340918">
              <w:rPr>
                <w:sz w:val="24"/>
                <w:szCs w:val="24"/>
              </w:rPr>
              <w:t>.</w:t>
            </w:r>
            <w:r>
              <w:rPr>
                <w:sz w:val="24"/>
                <w:szCs w:val="24"/>
              </w:rPr>
              <w:t xml:space="preserve"> </w:t>
            </w:r>
            <w:r w:rsidRPr="00340918">
              <w:rPr>
                <w:sz w:val="24"/>
                <w:szCs w:val="24"/>
              </w:rPr>
              <w:t xml:space="preserve"> O relatório </w:t>
            </w:r>
            <w:r>
              <w:rPr>
                <w:sz w:val="24"/>
                <w:szCs w:val="24"/>
              </w:rPr>
              <w:t>de avaliação de efetividade</w:t>
            </w:r>
            <w:r w:rsidRPr="00340918">
              <w:rPr>
                <w:sz w:val="24"/>
                <w:szCs w:val="24"/>
              </w:rPr>
              <w:t xml:space="preserve"> deve</w:t>
            </w:r>
            <w:r>
              <w:rPr>
                <w:sz w:val="24"/>
                <w:szCs w:val="24"/>
              </w:rPr>
              <w:t xml:space="preserve"> analisar</w:t>
            </w:r>
            <w:r w:rsidRPr="00340918">
              <w:rPr>
                <w:sz w:val="24"/>
                <w:szCs w:val="24"/>
              </w:rPr>
              <w:t xml:space="preserve">: </w:t>
            </w:r>
          </w:p>
        </w:tc>
        <w:tc>
          <w:tcPr>
            <w:tcW w:w="4665" w:type="dxa"/>
          </w:tcPr>
          <w:p w14:paraId="63174C2C" w14:textId="77777777" w:rsidR="00442EF8" w:rsidRDefault="00442EF8" w:rsidP="00442EF8">
            <w:pPr>
              <w:jc w:val="both"/>
            </w:pPr>
          </w:p>
        </w:tc>
        <w:tc>
          <w:tcPr>
            <w:tcW w:w="4665" w:type="dxa"/>
          </w:tcPr>
          <w:p w14:paraId="0FD23204" w14:textId="77777777" w:rsidR="00442EF8" w:rsidRDefault="00442EF8" w:rsidP="00442EF8">
            <w:pPr>
              <w:jc w:val="both"/>
            </w:pPr>
          </w:p>
        </w:tc>
      </w:tr>
      <w:tr w:rsidR="00442EF8" w14:paraId="5653F128" w14:textId="77777777" w:rsidTr="00442EF8">
        <w:tc>
          <w:tcPr>
            <w:tcW w:w="4664" w:type="dxa"/>
          </w:tcPr>
          <w:p w14:paraId="543CF7BB" w14:textId="5A1E19C3" w:rsidR="00442EF8" w:rsidRDefault="00264E18" w:rsidP="00165430">
            <w:pPr>
              <w:spacing w:after="120"/>
              <w:jc w:val="both"/>
            </w:pPr>
            <w:r>
              <w:rPr>
                <w:sz w:val="24"/>
                <w:szCs w:val="24"/>
              </w:rPr>
              <w:t xml:space="preserve">a) </w:t>
            </w:r>
            <w:r w:rsidRPr="00F34C92">
              <w:rPr>
                <w:sz w:val="24"/>
                <w:szCs w:val="24"/>
              </w:rPr>
              <w:t>os procedimentos destinados a conhecer clientes, incluindo a verificação e a validação das informações dos clientes e a adequação dos dados cadastrais;</w:t>
            </w:r>
          </w:p>
        </w:tc>
        <w:tc>
          <w:tcPr>
            <w:tcW w:w="4665" w:type="dxa"/>
          </w:tcPr>
          <w:p w14:paraId="41F8AAA8" w14:textId="77777777" w:rsidR="00442EF8" w:rsidRDefault="00442EF8" w:rsidP="00442EF8">
            <w:pPr>
              <w:jc w:val="both"/>
            </w:pPr>
          </w:p>
        </w:tc>
        <w:tc>
          <w:tcPr>
            <w:tcW w:w="4665" w:type="dxa"/>
          </w:tcPr>
          <w:p w14:paraId="7BB7D42E" w14:textId="77777777" w:rsidR="00442EF8" w:rsidRDefault="00442EF8" w:rsidP="00442EF8">
            <w:pPr>
              <w:jc w:val="both"/>
            </w:pPr>
          </w:p>
        </w:tc>
      </w:tr>
      <w:tr w:rsidR="00442EF8" w14:paraId="3C347688" w14:textId="77777777" w:rsidTr="00442EF8">
        <w:tc>
          <w:tcPr>
            <w:tcW w:w="4664" w:type="dxa"/>
          </w:tcPr>
          <w:p w14:paraId="6D575C87" w14:textId="4FCF3EFB" w:rsidR="00442EF8" w:rsidRDefault="00264E18" w:rsidP="00165430">
            <w:pPr>
              <w:spacing w:after="120"/>
              <w:jc w:val="both"/>
            </w:pPr>
            <w:r w:rsidRPr="00F34C92">
              <w:rPr>
                <w:sz w:val="24"/>
                <w:szCs w:val="24"/>
              </w:rPr>
              <w:t xml:space="preserve">b) os procedimentos de monitoramento, seleção, análise e comunicação ao </w:t>
            </w:r>
            <w:r>
              <w:rPr>
                <w:sz w:val="24"/>
                <w:szCs w:val="24"/>
              </w:rPr>
              <w:t>COAF</w:t>
            </w:r>
            <w:r w:rsidRPr="00F34C92">
              <w:rPr>
                <w:sz w:val="24"/>
                <w:szCs w:val="24"/>
              </w:rPr>
              <w:t>, incluindo a</w:t>
            </w:r>
            <w:r w:rsidRPr="00340918">
              <w:rPr>
                <w:rFonts w:ascii="Calibri" w:hAnsi="Calibri" w:cs="Calibri"/>
                <w:color w:val="000000"/>
                <w:sz w:val="23"/>
                <w:szCs w:val="23"/>
              </w:rPr>
              <w:t xml:space="preserve"> avaliação de efetividade dos parâmetros de seleção de operações e de situações suspeitas; </w:t>
            </w:r>
          </w:p>
        </w:tc>
        <w:tc>
          <w:tcPr>
            <w:tcW w:w="4665" w:type="dxa"/>
          </w:tcPr>
          <w:p w14:paraId="4B858E72" w14:textId="77777777" w:rsidR="00442EF8" w:rsidRDefault="00442EF8" w:rsidP="00442EF8">
            <w:pPr>
              <w:jc w:val="both"/>
            </w:pPr>
          </w:p>
        </w:tc>
        <w:tc>
          <w:tcPr>
            <w:tcW w:w="4665" w:type="dxa"/>
          </w:tcPr>
          <w:p w14:paraId="5DB6785D" w14:textId="77777777" w:rsidR="00442EF8" w:rsidRDefault="00442EF8" w:rsidP="00442EF8">
            <w:pPr>
              <w:jc w:val="both"/>
            </w:pPr>
          </w:p>
        </w:tc>
      </w:tr>
      <w:tr w:rsidR="00442EF8" w14:paraId="17AA1A5A" w14:textId="77777777" w:rsidTr="00442EF8">
        <w:tc>
          <w:tcPr>
            <w:tcW w:w="4664" w:type="dxa"/>
          </w:tcPr>
          <w:p w14:paraId="43B404B7" w14:textId="5CB007A9" w:rsidR="00442EF8" w:rsidRDefault="00264E18" w:rsidP="00165430">
            <w:pPr>
              <w:spacing w:after="120"/>
              <w:jc w:val="both"/>
            </w:pPr>
            <w:r w:rsidRPr="00103DBD">
              <w:rPr>
                <w:sz w:val="24"/>
                <w:szCs w:val="24"/>
              </w:rPr>
              <w:t xml:space="preserve">c) a governança da política de prevenção à lavagem de dinheiro e ao financiamento do terrorismo; </w:t>
            </w:r>
          </w:p>
        </w:tc>
        <w:tc>
          <w:tcPr>
            <w:tcW w:w="4665" w:type="dxa"/>
          </w:tcPr>
          <w:p w14:paraId="6C25BAFE" w14:textId="77777777" w:rsidR="00442EF8" w:rsidRDefault="00442EF8" w:rsidP="00442EF8">
            <w:pPr>
              <w:jc w:val="both"/>
            </w:pPr>
          </w:p>
        </w:tc>
        <w:tc>
          <w:tcPr>
            <w:tcW w:w="4665" w:type="dxa"/>
          </w:tcPr>
          <w:p w14:paraId="7E838C4B" w14:textId="77777777" w:rsidR="00442EF8" w:rsidRDefault="00442EF8" w:rsidP="00442EF8">
            <w:pPr>
              <w:jc w:val="both"/>
            </w:pPr>
          </w:p>
        </w:tc>
      </w:tr>
      <w:tr w:rsidR="00442EF8" w14:paraId="652C82F4" w14:textId="77777777" w:rsidTr="00442EF8">
        <w:tc>
          <w:tcPr>
            <w:tcW w:w="4664" w:type="dxa"/>
          </w:tcPr>
          <w:p w14:paraId="73C1A0F8" w14:textId="6822CE7C" w:rsidR="00442EF8" w:rsidRDefault="00264E18" w:rsidP="00165430">
            <w:pPr>
              <w:spacing w:after="120"/>
              <w:jc w:val="both"/>
            </w:pPr>
            <w:r>
              <w:rPr>
                <w:sz w:val="24"/>
                <w:szCs w:val="24"/>
              </w:rPr>
              <w:t>d</w:t>
            </w:r>
            <w:r w:rsidRPr="00103DBD">
              <w:rPr>
                <w:sz w:val="24"/>
                <w:szCs w:val="24"/>
              </w:rPr>
              <w:t>) os procedimentos destinados a conhecer os funcionários, parceiros e prestador</w:t>
            </w:r>
            <w:r>
              <w:rPr>
                <w:sz w:val="24"/>
                <w:szCs w:val="24"/>
              </w:rPr>
              <w:t>es de serviços terceirizados; e</w:t>
            </w:r>
          </w:p>
        </w:tc>
        <w:tc>
          <w:tcPr>
            <w:tcW w:w="4665" w:type="dxa"/>
          </w:tcPr>
          <w:p w14:paraId="664945B9" w14:textId="77777777" w:rsidR="00442EF8" w:rsidRDefault="00442EF8" w:rsidP="00442EF8">
            <w:pPr>
              <w:jc w:val="both"/>
            </w:pPr>
          </w:p>
        </w:tc>
        <w:tc>
          <w:tcPr>
            <w:tcW w:w="4665" w:type="dxa"/>
          </w:tcPr>
          <w:p w14:paraId="2404BF52" w14:textId="77777777" w:rsidR="00442EF8" w:rsidRDefault="00442EF8" w:rsidP="00442EF8">
            <w:pPr>
              <w:jc w:val="both"/>
            </w:pPr>
          </w:p>
        </w:tc>
      </w:tr>
      <w:tr w:rsidR="00442EF8" w14:paraId="1BAFC610" w14:textId="77777777" w:rsidTr="00442EF8">
        <w:tc>
          <w:tcPr>
            <w:tcW w:w="4664" w:type="dxa"/>
          </w:tcPr>
          <w:p w14:paraId="77A8C67E" w14:textId="1A586110" w:rsidR="00442EF8" w:rsidRDefault="00264E18" w:rsidP="00165430">
            <w:pPr>
              <w:spacing w:after="120"/>
              <w:jc w:val="both"/>
            </w:pPr>
            <w:r>
              <w:rPr>
                <w:sz w:val="24"/>
                <w:szCs w:val="24"/>
              </w:rPr>
              <w:t>e</w:t>
            </w:r>
            <w:r w:rsidRPr="00103DBD">
              <w:rPr>
                <w:sz w:val="24"/>
                <w:szCs w:val="24"/>
              </w:rPr>
              <w:t xml:space="preserve">) as medidas de desenvolvimento da cultura organizacional voltadas à prevenção da lavagem de dinheiro e </w:t>
            </w:r>
            <w:r>
              <w:rPr>
                <w:sz w:val="24"/>
                <w:szCs w:val="24"/>
              </w:rPr>
              <w:t>ao financiamento do terrorismo.</w:t>
            </w:r>
          </w:p>
        </w:tc>
        <w:tc>
          <w:tcPr>
            <w:tcW w:w="4665" w:type="dxa"/>
          </w:tcPr>
          <w:p w14:paraId="20D3D9A5" w14:textId="77777777" w:rsidR="00442EF8" w:rsidRDefault="00442EF8" w:rsidP="00442EF8">
            <w:pPr>
              <w:jc w:val="both"/>
            </w:pPr>
          </w:p>
        </w:tc>
        <w:tc>
          <w:tcPr>
            <w:tcW w:w="4665" w:type="dxa"/>
          </w:tcPr>
          <w:p w14:paraId="7A514ACE" w14:textId="77777777" w:rsidR="00442EF8" w:rsidRDefault="00442EF8" w:rsidP="00442EF8">
            <w:pPr>
              <w:jc w:val="both"/>
            </w:pPr>
          </w:p>
        </w:tc>
      </w:tr>
      <w:tr w:rsidR="00442EF8" w14:paraId="4A6CEBFD" w14:textId="77777777" w:rsidTr="00442EF8">
        <w:tc>
          <w:tcPr>
            <w:tcW w:w="4664" w:type="dxa"/>
          </w:tcPr>
          <w:p w14:paraId="414E05CA" w14:textId="4B905983" w:rsidR="00442EF8" w:rsidRDefault="00264E18" w:rsidP="00165430">
            <w:pPr>
              <w:spacing w:after="120"/>
              <w:jc w:val="center"/>
            </w:pPr>
            <w:r w:rsidRPr="00983680">
              <w:rPr>
                <w:rFonts w:eastAsia="Times New Roman" w:cstheme="minorHAnsi"/>
                <w:color w:val="000000"/>
                <w:sz w:val="24"/>
                <w:szCs w:val="24"/>
                <w:lang w:eastAsia="pt-BR"/>
              </w:rPr>
              <w:t xml:space="preserve">CAPÍTULO XI </w:t>
            </w:r>
          </w:p>
        </w:tc>
        <w:tc>
          <w:tcPr>
            <w:tcW w:w="4665" w:type="dxa"/>
          </w:tcPr>
          <w:p w14:paraId="6940F624" w14:textId="77777777" w:rsidR="00442EF8" w:rsidRDefault="00442EF8" w:rsidP="00442EF8">
            <w:pPr>
              <w:jc w:val="both"/>
            </w:pPr>
          </w:p>
        </w:tc>
        <w:tc>
          <w:tcPr>
            <w:tcW w:w="4665" w:type="dxa"/>
          </w:tcPr>
          <w:p w14:paraId="7C2FA229" w14:textId="77777777" w:rsidR="00442EF8" w:rsidRDefault="00442EF8" w:rsidP="00442EF8">
            <w:pPr>
              <w:jc w:val="both"/>
            </w:pPr>
          </w:p>
        </w:tc>
      </w:tr>
      <w:tr w:rsidR="00442EF8" w14:paraId="6B5D1A03" w14:textId="77777777" w:rsidTr="00442EF8">
        <w:tc>
          <w:tcPr>
            <w:tcW w:w="4664" w:type="dxa"/>
          </w:tcPr>
          <w:p w14:paraId="4FA634BB" w14:textId="7BC6C0FE" w:rsidR="00442EF8" w:rsidRDefault="00264E18" w:rsidP="00165430">
            <w:pPr>
              <w:spacing w:after="120"/>
              <w:jc w:val="center"/>
            </w:pPr>
            <w:r>
              <w:rPr>
                <w:rFonts w:eastAsia="Times New Roman" w:cstheme="minorHAnsi"/>
                <w:color w:val="000000"/>
                <w:sz w:val="24"/>
                <w:szCs w:val="24"/>
                <w:lang w:eastAsia="pt-BR"/>
              </w:rPr>
              <w:t>DA RESPONSABILIDADE ADMINISTRATIVA</w:t>
            </w:r>
            <w:r w:rsidRPr="00983680">
              <w:rPr>
                <w:rFonts w:eastAsia="Times New Roman" w:cstheme="minorHAnsi"/>
                <w:color w:val="000000"/>
                <w:sz w:val="24"/>
                <w:szCs w:val="24"/>
                <w:lang w:eastAsia="pt-BR"/>
              </w:rPr>
              <w:t xml:space="preserve"> </w:t>
            </w:r>
          </w:p>
        </w:tc>
        <w:tc>
          <w:tcPr>
            <w:tcW w:w="4665" w:type="dxa"/>
          </w:tcPr>
          <w:p w14:paraId="3641D262" w14:textId="77777777" w:rsidR="00442EF8" w:rsidRDefault="00442EF8" w:rsidP="00442EF8">
            <w:pPr>
              <w:jc w:val="both"/>
            </w:pPr>
          </w:p>
        </w:tc>
        <w:tc>
          <w:tcPr>
            <w:tcW w:w="4665" w:type="dxa"/>
          </w:tcPr>
          <w:p w14:paraId="1630DB63" w14:textId="77777777" w:rsidR="00442EF8" w:rsidRDefault="00442EF8" w:rsidP="00442EF8">
            <w:pPr>
              <w:jc w:val="both"/>
            </w:pPr>
          </w:p>
        </w:tc>
      </w:tr>
      <w:tr w:rsidR="00442EF8" w14:paraId="1445AE77" w14:textId="77777777" w:rsidTr="00442EF8">
        <w:tc>
          <w:tcPr>
            <w:tcW w:w="4664" w:type="dxa"/>
          </w:tcPr>
          <w:p w14:paraId="6DBBD601" w14:textId="12E6B847" w:rsidR="00442EF8" w:rsidRDefault="00264E18" w:rsidP="00165430">
            <w:pPr>
              <w:spacing w:after="120"/>
              <w:jc w:val="both"/>
            </w:pPr>
            <w:r w:rsidRPr="004102BE">
              <w:rPr>
                <w:rFonts w:cstheme="minorHAnsi"/>
                <w:sz w:val="24"/>
                <w:szCs w:val="24"/>
              </w:rPr>
              <w:lastRenderedPageBreak/>
              <w:t xml:space="preserve">Art. </w:t>
            </w:r>
            <w:r>
              <w:rPr>
                <w:rFonts w:cstheme="minorHAnsi"/>
                <w:sz w:val="24"/>
                <w:szCs w:val="24"/>
              </w:rPr>
              <w:t>32</w:t>
            </w:r>
            <w:r w:rsidRPr="004102BE">
              <w:rPr>
                <w:rFonts w:cstheme="minorHAnsi"/>
                <w:sz w:val="24"/>
                <w:szCs w:val="24"/>
              </w:rPr>
              <w:t xml:space="preserve">. </w:t>
            </w:r>
            <w:r>
              <w:rPr>
                <w:rFonts w:cstheme="minorHAnsi"/>
                <w:sz w:val="24"/>
                <w:szCs w:val="24"/>
              </w:rPr>
              <w:t xml:space="preserve"> </w:t>
            </w:r>
            <w:r w:rsidRPr="004102BE">
              <w:rPr>
                <w:rFonts w:cstheme="minorHAnsi"/>
                <w:sz w:val="24"/>
                <w:szCs w:val="24"/>
              </w:rPr>
              <w:t xml:space="preserve">A infração às disposições desta Instrução, sujeitam as </w:t>
            </w:r>
            <w:r>
              <w:rPr>
                <w:rFonts w:cstheme="minorHAnsi"/>
                <w:sz w:val="24"/>
                <w:szCs w:val="24"/>
              </w:rPr>
              <w:t>EFPC</w:t>
            </w:r>
            <w:r w:rsidRPr="004102BE">
              <w:rPr>
                <w:rFonts w:cstheme="minorHAnsi"/>
                <w:sz w:val="24"/>
                <w:szCs w:val="24"/>
              </w:rPr>
              <w:t xml:space="preserve"> e seus administradores às sanções do art. 12 da Lei nº 9.613, de 1998 e da regulamentação em vigor, sem prejuízo das sanções aplicáveis por eventual descumprimento da legislação no âmbito da previdência complementar fechada.</w:t>
            </w:r>
          </w:p>
        </w:tc>
        <w:tc>
          <w:tcPr>
            <w:tcW w:w="4665" w:type="dxa"/>
          </w:tcPr>
          <w:p w14:paraId="5A0DDA60" w14:textId="77777777" w:rsidR="00442EF8" w:rsidRDefault="00442EF8" w:rsidP="00442EF8">
            <w:pPr>
              <w:jc w:val="both"/>
            </w:pPr>
          </w:p>
        </w:tc>
        <w:tc>
          <w:tcPr>
            <w:tcW w:w="4665" w:type="dxa"/>
          </w:tcPr>
          <w:p w14:paraId="607F7202" w14:textId="77777777" w:rsidR="00442EF8" w:rsidRDefault="00442EF8" w:rsidP="00442EF8">
            <w:pPr>
              <w:jc w:val="both"/>
            </w:pPr>
          </w:p>
        </w:tc>
      </w:tr>
      <w:tr w:rsidR="00442EF8" w14:paraId="7199584E" w14:textId="77777777" w:rsidTr="00442EF8">
        <w:tc>
          <w:tcPr>
            <w:tcW w:w="4664" w:type="dxa"/>
          </w:tcPr>
          <w:p w14:paraId="5042C8BF" w14:textId="383833C4" w:rsidR="00442EF8" w:rsidRDefault="00264E18" w:rsidP="00165430">
            <w:pPr>
              <w:spacing w:after="120"/>
              <w:jc w:val="both"/>
            </w:pPr>
            <w:r w:rsidRPr="004102BE">
              <w:rPr>
                <w:rFonts w:cstheme="minorHAnsi"/>
                <w:sz w:val="24"/>
                <w:szCs w:val="24"/>
              </w:rPr>
              <w:t>Parágrafo único.</w:t>
            </w:r>
            <w:r>
              <w:rPr>
                <w:rFonts w:cstheme="minorHAnsi"/>
                <w:sz w:val="24"/>
                <w:szCs w:val="24"/>
              </w:rPr>
              <w:t xml:space="preserve"> </w:t>
            </w:r>
            <w:r w:rsidRPr="004102BE">
              <w:rPr>
                <w:rFonts w:cstheme="minorHAnsi"/>
                <w:sz w:val="24"/>
                <w:szCs w:val="24"/>
              </w:rPr>
              <w:t xml:space="preserve"> Para os fins do disposto neste artigo, serão adotados os procedimentos administrativos próprios da </w:t>
            </w:r>
            <w:proofErr w:type="spellStart"/>
            <w:r>
              <w:rPr>
                <w:rFonts w:cstheme="minorHAnsi"/>
                <w:sz w:val="24"/>
                <w:szCs w:val="24"/>
              </w:rPr>
              <w:t>Previc</w:t>
            </w:r>
            <w:proofErr w:type="spellEnd"/>
            <w:r>
              <w:rPr>
                <w:rFonts w:cstheme="minorHAnsi"/>
                <w:sz w:val="24"/>
                <w:szCs w:val="24"/>
              </w:rPr>
              <w:t>.</w:t>
            </w:r>
          </w:p>
        </w:tc>
        <w:tc>
          <w:tcPr>
            <w:tcW w:w="4665" w:type="dxa"/>
          </w:tcPr>
          <w:p w14:paraId="2D1C2619" w14:textId="77777777" w:rsidR="00442EF8" w:rsidRDefault="00442EF8" w:rsidP="00442EF8">
            <w:pPr>
              <w:jc w:val="both"/>
            </w:pPr>
          </w:p>
        </w:tc>
        <w:tc>
          <w:tcPr>
            <w:tcW w:w="4665" w:type="dxa"/>
          </w:tcPr>
          <w:p w14:paraId="2BEE5756" w14:textId="77777777" w:rsidR="00442EF8" w:rsidRDefault="00442EF8" w:rsidP="00442EF8">
            <w:pPr>
              <w:jc w:val="both"/>
            </w:pPr>
          </w:p>
        </w:tc>
      </w:tr>
      <w:tr w:rsidR="00442EF8" w14:paraId="183E9AD8" w14:textId="77777777" w:rsidTr="00442EF8">
        <w:tc>
          <w:tcPr>
            <w:tcW w:w="4664" w:type="dxa"/>
          </w:tcPr>
          <w:p w14:paraId="22DD8EEA" w14:textId="5F26B3FA" w:rsidR="00442EF8" w:rsidRDefault="00264E18" w:rsidP="00165430">
            <w:pPr>
              <w:spacing w:after="120"/>
              <w:jc w:val="center"/>
            </w:pPr>
            <w:r w:rsidRPr="00983680">
              <w:rPr>
                <w:rFonts w:eastAsia="Times New Roman" w:cstheme="minorHAnsi"/>
                <w:color w:val="000000"/>
                <w:sz w:val="24"/>
                <w:szCs w:val="24"/>
                <w:lang w:eastAsia="pt-BR"/>
              </w:rPr>
              <w:t xml:space="preserve">CAPÍTULO XII </w:t>
            </w:r>
          </w:p>
        </w:tc>
        <w:tc>
          <w:tcPr>
            <w:tcW w:w="4665" w:type="dxa"/>
          </w:tcPr>
          <w:p w14:paraId="28C0741C" w14:textId="77777777" w:rsidR="00442EF8" w:rsidRDefault="00442EF8" w:rsidP="00442EF8">
            <w:pPr>
              <w:jc w:val="both"/>
            </w:pPr>
          </w:p>
        </w:tc>
        <w:tc>
          <w:tcPr>
            <w:tcW w:w="4665" w:type="dxa"/>
          </w:tcPr>
          <w:p w14:paraId="7A332C7C" w14:textId="77777777" w:rsidR="00442EF8" w:rsidRDefault="00442EF8" w:rsidP="00442EF8">
            <w:pPr>
              <w:jc w:val="both"/>
            </w:pPr>
          </w:p>
        </w:tc>
      </w:tr>
      <w:tr w:rsidR="00442EF8" w14:paraId="3391A362" w14:textId="77777777" w:rsidTr="00442EF8">
        <w:tc>
          <w:tcPr>
            <w:tcW w:w="4664" w:type="dxa"/>
          </w:tcPr>
          <w:p w14:paraId="34C70572" w14:textId="6AD36C7D" w:rsidR="00442EF8" w:rsidRDefault="00264E18" w:rsidP="00165430">
            <w:pPr>
              <w:spacing w:after="120"/>
              <w:jc w:val="center"/>
            </w:pPr>
            <w:r w:rsidRPr="00983680">
              <w:rPr>
                <w:rFonts w:eastAsia="Times New Roman" w:cstheme="minorHAnsi"/>
                <w:color w:val="000000"/>
                <w:sz w:val="24"/>
                <w:szCs w:val="24"/>
                <w:lang w:eastAsia="pt-BR"/>
              </w:rPr>
              <w:t>DISPOSIÇÕES FINAIS</w:t>
            </w:r>
          </w:p>
        </w:tc>
        <w:tc>
          <w:tcPr>
            <w:tcW w:w="4665" w:type="dxa"/>
          </w:tcPr>
          <w:p w14:paraId="5228AA00" w14:textId="77777777" w:rsidR="00442EF8" w:rsidRDefault="00442EF8" w:rsidP="00442EF8">
            <w:pPr>
              <w:jc w:val="both"/>
            </w:pPr>
          </w:p>
        </w:tc>
        <w:tc>
          <w:tcPr>
            <w:tcW w:w="4665" w:type="dxa"/>
          </w:tcPr>
          <w:p w14:paraId="7D0E95B1" w14:textId="77777777" w:rsidR="00442EF8" w:rsidRDefault="00442EF8" w:rsidP="00442EF8">
            <w:pPr>
              <w:jc w:val="both"/>
            </w:pPr>
          </w:p>
        </w:tc>
      </w:tr>
      <w:tr w:rsidR="00442EF8" w14:paraId="30BA7076" w14:textId="77777777" w:rsidTr="00442EF8">
        <w:tc>
          <w:tcPr>
            <w:tcW w:w="4664" w:type="dxa"/>
          </w:tcPr>
          <w:p w14:paraId="7535B8A5" w14:textId="4BF5DC1D" w:rsidR="00442EF8" w:rsidRDefault="00264E18" w:rsidP="00165430">
            <w:pPr>
              <w:spacing w:after="120"/>
              <w:jc w:val="both"/>
            </w:pPr>
            <w:r w:rsidRPr="00D032DD">
              <w:rPr>
                <w:rFonts w:cstheme="minorHAnsi"/>
                <w:sz w:val="24"/>
                <w:szCs w:val="24"/>
              </w:rPr>
              <w:t xml:space="preserve">Art. </w:t>
            </w:r>
            <w:r>
              <w:rPr>
                <w:rFonts w:cstheme="minorHAnsi"/>
                <w:sz w:val="24"/>
                <w:szCs w:val="24"/>
              </w:rPr>
              <w:t>33</w:t>
            </w:r>
            <w:r w:rsidRPr="00D032DD">
              <w:rPr>
                <w:rFonts w:cstheme="minorHAnsi"/>
                <w:sz w:val="24"/>
                <w:szCs w:val="24"/>
              </w:rPr>
              <w:t xml:space="preserve">. </w:t>
            </w:r>
            <w:r>
              <w:rPr>
                <w:rFonts w:cstheme="minorHAnsi"/>
                <w:sz w:val="24"/>
                <w:szCs w:val="24"/>
              </w:rPr>
              <w:t xml:space="preserve"> </w:t>
            </w:r>
            <w:r w:rsidRPr="00D032DD">
              <w:rPr>
                <w:rFonts w:cstheme="minorHAnsi"/>
                <w:sz w:val="24"/>
                <w:szCs w:val="24"/>
              </w:rPr>
              <w:t>Devem permanecer à disposição d</w:t>
            </w:r>
            <w:r w:rsidRPr="001432EA">
              <w:rPr>
                <w:rFonts w:cstheme="minorHAnsi"/>
                <w:sz w:val="24"/>
                <w:szCs w:val="24"/>
              </w:rPr>
              <w:t>a</w:t>
            </w:r>
            <w:r w:rsidRPr="00D032DD">
              <w:rPr>
                <w:rFonts w:cstheme="minorHAnsi"/>
                <w:sz w:val="24"/>
                <w:szCs w:val="24"/>
              </w:rPr>
              <w:t xml:space="preserve"> </w:t>
            </w:r>
            <w:proofErr w:type="spellStart"/>
            <w:r>
              <w:rPr>
                <w:rFonts w:cstheme="minorHAnsi"/>
                <w:sz w:val="24"/>
                <w:szCs w:val="24"/>
              </w:rPr>
              <w:t>Previc</w:t>
            </w:r>
            <w:proofErr w:type="spellEnd"/>
            <w:r w:rsidRPr="00D032DD">
              <w:rPr>
                <w:rFonts w:cstheme="minorHAnsi"/>
                <w:sz w:val="24"/>
                <w:szCs w:val="24"/>
              </w:rPr>
              <w:t xml:space="preserve">: </w:t>
            </w:r>
          </w:p>
        </w:tc>
        <w:tc>
          <w:tcPr>
            <w:tcW w:w="4665" w:type="dxa"/>
          </w:tcPr>
          <w:p w14:paraId="28F98E2D" w14:textId="77777777" w:rsidR="00442EF8" w:rsidRDefault="00442EF8" w:rsidP="00442EF8">
            <w:pPr>
              <w:jc w:val="both"/>
            </w:pPr>
          </w:p>
        </w:tc>
        <w:tc>
          <w:tcPr>
            <w:tcW w:w="4665" w:type="dxa"/>
          </w:tcPr>
          <w:p w14:paraId="08D00E1F" w14:textId="77777777" w:rsidR="00442EF8" w:rsidRDefault="00442EF8" w:rsidP="00442EF8">
            <w:pPr>
              <w:jc w:val="both"/>
            </w:pPr>
          </w:p>
        </w:tc>
      </w:tr>
      <w:tr w:rsidR="00442EF8" w14:paraId="71AA1B8F" w14:textId="77777777" w:rsidTr="00442EF8">
        <w:tc>
          <w:tcPr>
            <w:tcW w:w="4664" w:type="dxa"/>
          </w:tcPr>
          <w:p w14:paraId="7B79375B" w14:textId="320A232C" w:rsidR="00442EF8" w:rsidRDefault="00264E18" w:rsidP="00165430">
            <w:pPr>
              <w:spacing w:after="120"/>
              <w:jc w:val="both"/>
            </w:pPr>
            <w:r w:rsidRPr="00D032DD">
              <w:rPr>
                <w:rFonts w:cstheme="minorHAnsi"/>
                <w:sz w:val="24"/>
                <w:szCs w:val="24"/>
              </w:rPr>
              <w:t xml:space="preserve">I </w:t>
            </w:r>
            <w:r>
              <w:rPr>
                <w:rFonts w:cstheme="minorHAnsi"/>
                <w:sz w:val="24"/>
                <w:szCs w:val="24"/>
              </w:rPr>
              <w:t>-</w:t>
            </w:r>
            <w:r w:rsidRPr="00D032DD">
              <w:rPr>
                <w:rFonts w:cstheme="minorHAnsi"/>
                <w:sz w:val="24"/>
                <w:szCs w:val="24"/>
              </w:rPr>
              <w:t xml:space="preserve"> </w:t>
            </w:r>
            <w:proofErr w:type="gramStart"/>
            <w:r w:rsidRPr="00D032DD">
              <w:rPr>
                <w:rFonts w:cstheme="minorHAnsi"/>
                <w:sz w:val="24"/>
                <w:szCs w:val="24"/>
              </w:rPr>
              <w:t>o</w:t>
            </w:r>
            <w:r w:rsidRPr="001432EA">
              <w:rPr>
                <w:rFonts w:cstheme="minorHAnsi"/>
                <w:sz w:val="24"/>
                <w:szCs w:val="24"/>
              </w:rPr>
              <w:t>s</w:t>
            </w:r>
            <w:proofErr w:type="gramEnd"/>
            <w:r w:rsidRPr="001432EA">
              <w:rPr>
                <w:rFonts w:cstheme="minorHAnsi"/>
                <w:sz w:val="24"/>
                <w:szCs w:val="24"/>
              </w:rPr>
              <w:t xml:space="preserve"> </w:t>
            </w:r>
            <w:r w:rsidRPr="00D032DD">
              <w:rPr>
                <w:rFonts w:cstheme="minorHAnsi"/>
                <w:sz w:val="24"/>
                <w:szCs w:val="24"/>
              </w:rPr>
              <w:t>documento</w:t>
            </w:r>
            <w:r>
              <w:rPr>
                <w:rFonts w:cstheme="minorHAnsi"/>
                <w:sz w:val="24"/>
                <w:szCs w:val="24"/>
              </w:rPr>
              <w:t>s</w:t>
            </w:r>
            <w:r w:rsidRPr="00D032DD">
              <w:rPr>
                <w:rFonts w:cstheme="minorHAnsi"/>
                <w:sz w:val="24"/>
                <w:szCs w:val="24"/>
              </w:rPr>
              <w:t xml:space="preserve"> relativo</w:t>
            </w:r>
            <w:r w:rsidRPr="001432EA">
              <w:rPr>
                <w:rFonts w:cstheme="minorHAnsi"/>
                <w:sz w:val="24"/>
                <w:szCs w:val="24"/>
              </w:rPr>
              <w:t>s</w:t>
            </w:r>
            <w:r w:rsidRPr="00D032DD">
              <w:rPr>
                <w:rFonts w:cstheme="minorHAnsi"/>
                <w:sz w:val="24"/>
                <w:szCs w:val="24"/>
              </w:rPr>
              <w:t xml:space="preserve"> à política de prevenção à lavagem de dinheiro e ao financiamento do terrorismo; </w:t>
            </w:r>
          </w:p>
        </w:tc>
        <w:tc>
          <w:tcPr>
            <w:tcW w:w="4665" w:type="dxa"/>
          </w:tcPr>
          <w:p w14:paraId="744D8BC0" w14:textId="77777777" w:rsidR="00442EF8" w:rsidRDefault="00442EF8" w:rsidP="00442EF8">
            <w:pPr>
              <w:jc w:val="both"/>
            </w:pPr>
          </w:p>
        </w:tc>
        <w:tc>
          <w:tcPr>
            <w:tcW w:w="4665" w:type="dxa"/>
          </w:tcPr>
          <w:p w14:paraId="5DF741F4" w14:textId="77777777" w:rsidR="00442EF8" w:rsidRDefault="00442EF8" w:rsidP="00442EF8">
            <w:pPr>
              <w:jc w:val="both"/>
            </w:pPr>
          </w:p>
        </w:tc>
      </w:tr>
      <w:tr w:rsidR="00442EF8" w14:paraId="56F531C9" w14:textId="77777777" w:rsidTr="00442EF8">
        <w:tc>
          <w:tcPr>
            <w:tcW w:w="4664" w:type="dxa"/>
          </w:tcPr>
          <w:p w14:paraId="25F028B3" w14:textId="49F41245" w:rsidR="00442EF8" w:rsidRDefault="00264E18" w:rsidP="00165430">
            <w:pPr>
              <w:spacing w:after="120"/>
              <w:jc w:val="both"/>
            </w:pPr>
            <w:r w:rsidRPr="00D032DD">
              <w:rPr>
                <w:rFonts w:cstheme="minorHAnsi"/>
                <w:sz w:val="24"/>
                <w:szCs w:val="24"/>
              </w:rPr>
              <w:t>I</w:t>
            </w:r>
            <w:r w:rsidRPr="001432EA">
              <w:rPr>
                <w:rFonts w:cstheme="minorHAnsi"/>
                <w:sz w:val="24"/>
                <w:szCs w:val="24"/>
              </w:rPr>
              <w:t>I</w:t>
            </w:r>
            <w:r w:rsidRPr="00D032DD">
              <w:rPr>
                <w:rFonts w:cstheme="minorHAnsi"/>
                <w:sz w:val="24"/>
                <w:szCs w:val="24"/>
              </w:rPr>
              <w:t xml:space="preserve"> </w:t>
            </w:r>
            <w:r>
              <w:rPr>
                <w:rFonts w:cstheme="minorHAnsi"/>
                <w:sz w:val="24"/>
                <w:szCs w:val="24"/>
              </w:rPr>
              <w:t>-</w:t>
            </w:r>
            <w:r w:rsidRPr="00D032DD">
              <w:rPr>
                <w:rFonts w:cstheme="minorHAnsi"/>
                <w:sz w:val="24"/>
                <w:szCs w:val="24"/>
              </w:rPr>
              <w:t xml:space="preserve"> </w:t>
            </w:r>
            <w:proofErr w:type="gramStart"/>
            <w:r w:rsidRPr="00D032DD">
              <w:rPr>
                <w:rFonts w:cstheme="minorHAnsi"/>
                <w:sz w:val="24"/>
                <w:szCs w:val="24"/>
              </w:rPr>
              <w:t>o</w:t>
            </w:r>
            <w:r w:rsidRPr="001432EA">
              <w:rPr>
                <w:rFonts w:cstheme="minorHAnsi"/>
                <w:sz w:val="24"/>
                <w:szCs w:val="24"/>
              </w:rPr>
              <w:t>s</w:t>
            </w:r>
            <w:proofErr w:type="gramEnd"/>
            <w:r w:rsidRPr="001432EA">
              <w:rPr>
                <w:rFonts w:cstheme="minorHAnsi"/>
                <w:sz w:val="24"/>
                <w:szCs w:val="24"/>
              </w:rPr>
              <w:t xml:space="preserve"> </w:t>
            </w:r>
            <w:r w:rsidRPr="00D032DD">
              <w:rPr>
                <w:rFonts w:cstheme="minorHAnsi"/>
                <w:sz w:val="24"/>
                <w:szCs w:val="24"/>
              </w:rPr>
              <w:t>documento</w:t>
            </w:r>
            <w:r w:rsidRPr="001432EA">
              <w:rPr>
                <w:rFonts w:cstheme="minorHAnsi"/>
                <w:sz w:val="24"/>
                <w:szCs w:val="24"/>
              </w:rPr>
              <w:t>s</w:t>
            </w:r>
            <w:r w:rsidRPr="00D032DD">
              <w:rPr>
                <w:rFonts w:cstheme="minorHAnsi"/>
                <w:sz w:val="24"/>
                <w:szCs w:val="24"/>
              </w:rPr>
              <w:t xml:space="preserve"> relativo</w:t>
            </w:r>
            <w:r w:rsidRPr="001432EA">
              <w:rPr>
                <w:rFonts w:cstheme="minorHAnsi"/>
                <w:sz w:val="24"/>
                <w:szCs w:val="24"/>
              </w:rPr>
              <w:t>s</w:t>
            </w:r>
            <w:r w:rsidRPr="00D032DD">
              <w:rPr>
                <w:rFonts w:cstheme="minorHAnsi"/>
                <w:sz w:val="24"/>
                <w:szCs w:val="24"/>
              </w:rPr>
              <w:t xml:space="preserve"> à avaliação interna de risco, juntamente com a documentação de suporte à sua elaboração; </w:t>
            </w:r>
          </w:p>
        </w:tc>
        <w:tc>
          <w:tcPr>
            <w:tcW w:w="4665" w:type="dxa"/>
          </w:tcPr>
          <w:p w14:paraId="0956164D" w14:textId="77777777" w:rsidR="00442EF8" w:rsidRDefault="00442EF8" w:rsidP="00442EF8">
            <w:pPr>
              <w:jc w:val="both"/>
            </w:pPr>
          </w:p>
        </w:tc>
        <w:tc>
          <w:tcPr>
            <w:tcW w:w="4665" w:type="dxa"/>
          </w:tcPr>
          <w:p w14:paraId="46A22F16" w14:textId="77777777" w:rsidR="00442EF8" w:rsidRDefault="00442EF8" w:rsidP="00442EF8">
            <w:pPr>
              <w:jc w:val="both"/>
            </w:pPr>
          </w:p>
        </w:tc>
      </w:tr>
      <w:tr w:rsidR="00442EF8" w14:paraId="567652E8" w14:textId="77777777" w:rsidTr="00442EF8">
        <w:tc>
          <w:tcPr>
            <w:tcW w:w="4664" w:type="dxa"/>
          </w:tcPr>
          <w:p w14:paraId="1783E136" w14:textId="336DBF41" w:rsidR="00442EF8" w:rsidRDefault="00264E18" w:rsidP="00165430">
            <w:pPr>
              <w:spacing w:after="120"/>
              <w:jc w:val="both"/>
            </w:pPr>
            <w:r w:rsidRPr="001432EA">
              <w:rPr>
                <w:rFonts w:cstheme="minorHAnsi"/>
                <w:sz w:val="24"/>
                <w:szCs w:val="24"/>
              </w:rPr>
              <w:t>I</w:t>
            </w:r>
            <w:r w:rsidRPr="00D032DD">
              <w:rPr>
                <w:rFonts w:cstheme="minorHAnsi"/>
                <w:sz w:val="24"/>
                <w:szCs w:val="24"/>
              </w:rPr>
              <w:t xml:space="preserve">II </w:t>
            </w:r>
            <w:r>
              <w:rPr>
                <w:rFonts w:cstheme="minorHAnsi"/>
                <w:sz w:val="24"/>
                <w:szCs w:val="24"/>
              </w:rPr>
              <w:t>-</w:t>
            </w:r>
            <w:r w:rsidRPr="00D032DD">
              <w:rPr>
                <w:rFonts w:cstheme="minorHAnsi"/>
                <w:sz w:val="24"/>
                <w:szCs w:val="24"/>
              </w:rPr>
              <w:t xml:space="preserve"> o</w:t>
            </w:r>
            <w:r w:rsidRPr="001432EA">
              <w:rPr>
                <w:rFonts w:cstheme="minorHAnsi"/>
                <w:sz w:val="24"/>
                <w:szCs w:val="24"/>
              </w:rPr>
              <w:t xml:space="preserve"> </w:t>
            </w:r>
            <w:r w:rsidRPr="00D032DD">
              <w:rPr>
                <w:rFonts w:cstheme="minorHAnsi"/>
                <w:sz w:val="24"/>
                <w:szCs w:val="24"/>
              </w:rPr>
              <w:t xml:space="preserve">relatório de avaliação de efetividade; </w:t>
            </w:r>
          </w:p>
        </w:tc>
        <w:tc>
          <w:tcPr>
            <w:tcW w:w="4665" w:type="dxa"/>
          </w:tcPr>
          <w:p w14:paraId="39638B64" w14:textId="77777777" w:rsidR="00442EF8" w:rsidRDefault="00442EF8" w:rsidP="00442EF8">
            <w:pPr>
              <w:jc w:val="both"/>
            </w:pPr>
          </w:p>
        </w:tc>
        <w:tc>
          <w:tcPr>
            <w:tcW w:w="4665" w:type="dxa"/>
          </w:tcPr>
          <w:p w14:paraId="3AE74CB3" w14:textId="77777777" w:rsidR="00442EF8" w:rsidRDefault="00442EF8" w:rsidP="00442EF8">
            <w:pPr>
              <w:jc w:val="both"/>
            </w:pPr>
          </w:p>
        </w:tc>
      </w:tr>
      <w:tr w:rsidR="00442EF8" w14:paraId="2127D98A" w14:textId="77777777" w:rsidTr="00442EF8">
        <w:tc>
          <w:tcPr>
            <w:tcW w:w="4664" w:type="dxa"/>
          </w:tcPr>
          <w:p w14:paraId="14576CFE" w14:textId="144EE075" w:rsidR="00442EF8" w:rsidRDefault="00264E18" w:rsidP="00165430">
            <w:pPr>
              <w:spacing w:after="120"/>
              <w:jc w:val="both"/>
            </w:pPr>
            <w:r w:rsidRPr="001432EA">
              <w:rPr>
                <w:rFonts w:cstheme="minorHAnsi"/>
                <w:sz w:val="24"/>
                <w:szCs w:val="24"/>
              </w:rPr>
              <w:lastRenderedPageBreak/>
              <w:t>I</w:t>
            </w:r>
            <w:r w:rsidRPr="00D032DD">
              <w:rPr>
                <w:rFonts w:cstheme="minorHAnsi"/>
                <w:sz w:val="24"/>
                <w:szCs w:val="24"/>
              </w:rPr>
              <w:t xml:space="preserve">V </w:t>
            </w:r>
            <w:r>
              <w:rPr>
                <w:rFonts w:cstheme="minorHAnsi"/>
                <w:sz w:val="24"/>
                <w:szCs w:val="24"/>
              </w:rPr>
              <w:t>-</w:t>
            </w:r>
            <w:r w:rsidRPr="00D032DD">
              <w:rPr>
                <w:rFonts w:cstheme="minorHAnsi"/>
                <w:sz w:val="24"/>
                <w:szCs w:val="24"/>
              </w:rPr>
              <w:t xml:space="preserve"> </w:t>
            </w:r>
            <w:proofErr w:type="gramStart"/>
            <w:r w:rsidRPr="00D032DD">
              <w:rPr>
                <w:rFonts w:cstheme="minorHAnsi"/>
                <w:sz w:val="24"/>
                <w:szCs w:val="24"/>
              </w:rPr>
              <w:t>as</w:t>
            </w:r>
            <w:proofErr w:type="gramEnd"/>
            <w:r w:rsidRPr="00D032DD">
              <w:rPr>
                <w:rFonts w:cstheme="minorHAnsi"/>
                <w:sz w:val="24"/>
                <w:szCs w:val="24"/>
              </w:rPr>
              <w:t xml:space="preserve"> versões anteriores da avaliação interna de risco; </w:t>
            </w:r>
          </w:p>
        </w:tc>
        <w:tc>
          <w:tcPr>
            <w:tcW w:w="4665" w:type="dxa"/>
          </w:tcPr>
          <w:p w14:paraId="78FD1686" w14:textId="77777777" w:rsidR="00442EF8" w:rsidRDefault="00442EF8" w:rsidP="00442EF8">
            <w:pPr>
              <w:jc w:val="both"/>
            </w:pPr>
          </w:p>
        </w:tc>
        <w:tc>
          <w:tcPr>
            <w:tcW w:w="4665" w:type="dxa"/>
          </w:tcPr>
          <w:p w14:paraId="2056131C" w14:textId="77777777" w:rsidR="00442EF8" w:rsidRDefault="00442EF8" w:rsidP="00442EF8">
            <w:pPr>
              <w:jc w:val="both"/>
            </w:pPr>
          </w:p>
        </w:tc>
      </w:tr>
      <w:tr w:rsidR="00442EF8" w14:paraId="20F9DFB1" w14:textId="77777777" w:rsidTr="00442EF8">
        <w:tc>
          <w:tcPr>
            <w:tcW w:w="4664" w:type="dxa"/>
          </w:tcPr>
          <w:p w14:paraId="10D137BC" w14:textId="310592B1" w:rsidR="00442EF8" w:rsidRDefault="00264E18" w:rsidP="00165430">
            <w:pPr>
              <w:spacing w:after="120"/>
              <w:jc w:val="both"/>
            </w:pPr>
            <w:r w:rsidRPr="001432EA">
              <w:rPr>
                <w:rFonts w:cstheme="minorHAnsi"/>
                <w:sz w:val="24"/>
                <w:szCs w:val="24"/>
              </w:rPr>
              <w:t>V</w:t>
            </w:r>
            <w:r w:rsidRPr="00D032DD">
              <w:rPr>
                <w:rFonts w:cstheme="minorHAnsi"/>
                <w:sz w:val="24"/>
                <w:szCs w:val="24"/>
              </w:rPr>
              <w:t xml:space="preserve"> </w:t>
            </w:r>
            <w:r>
              <w:rPr>
                <w:rFonts w:cstheme="minorHAnsi"/>
                <w:sz w:val="24"/>
                <w:szCs w:val="24"/>
              </w:rPr>
              <w:t>-</w:t>
            </w:r>
            <w:r w:rsidRPr="00D032DD">
              <w:rPr>
                <w:rFonts w:cstheme="minorHAnsi"/>
                <w:sz w:val="24"/>
                <w:szCs w:val="24"/>
              </w:rPr>
              <w:t xml:space="preserve"> </w:t>
            </w:r>
            <w:proofErr w:type="gramStart"/>
            <w:r w:rsidRPr="00D032DD">
              <w:rPr>
                <w:rFonts w:cstheme="minorHAnsi"/>
                <w:sz w:val="24"/>
                <w:szCs w:val="24"/>
              </w:rPr>
              <w:t>o</w:t>
            </w:r>
            <w:proofErr w:type="gramEnd"/>
            <w:r w:rsidRPr="001432EA">
              <w:rPr>
                <w:rFonts w:cstheme="minorHAnsi"/>
                <w:sz w:val="24"/>
                <w:szCs w:val="24"/>
              </w:rPr>
              <w:t xml:space="preserve"> </w:t>
            </w:r>
            <w:r w:rsidRPr="00D032DD">
              <w:rPr>
                <w:rFonts w:cstheme="minorHAnsi"/>
                <w:sz w:val="24"/>
                <w:szCs w:val="24"/>
              </w:rPr>
              <w:t xml:space="preserve">manual relativo aos procedimentos destinados a conhecer os clientes; </w:t>
            </w:r>
          </w:p>
        </w:tc>
        <w:tc>
          <w:tcPr>
            <w:tcW w:w="4665" w:type="dxa"/>
          </w:tcPr>
          <w:p w14:paraId="4553EE67" w14:textId="77777777" w:rsidR="00442EF8" w:rsidRDefault="00442EF8" w:rsidP="00442EF8">
            <w:pPr>
              <w:jc w:val="both"/>
            </w:pPr>
          </w:p>
        </w:tc>
        <w:tc>
          <w:tcPr>
            <w:tcW w:w="4665" w:type="dxa"/>
          </w:tcPr>
          <w:p w14:paraId="3FEDCDB8" w14:textId="77777777" w:rsidR="00442EF8" w:rsidRDefault="00442EF8" w:rsidP="00442EF8">
            <w:pPr>
              <w:jc w:val="both"/>
            </w:pPr>
          </w:p>
        </w:tc>
      </w:tr>
      <w:tr w:rsidR="00442EF8" w14:paraId="7ADEEE0C" w14:textId="77777777" w:rsidTr="00442EF8">
        <w:tc>
          <w:tcPr>
            <w:tcW w:w="4664" w:type="dxa"/>
          </w:tcPr>
          <w:p w14:paraId="2D074698" w14:textId="3DD94DE4" w:rsidR="00442EF8" w:rsidRDefault="00264E18" w:rsidP="00165430">
            <w:pPr>
              <w:spacing w:after="120"/>
              <w:jc w:val="both"/>
            </w:pPr>
            <w:r w:rsidRPr="001432EA">
              <w:rPr>
                <w:rFonts w:cstheme="minorHAnsi"/>
                <w:sz w:val="24"/>
                <w:szCs w:val="24"/>
              </w:rPr>
              <w:t>VI</w:t>
            </w:r>
            <w:r w:rsidRPr="00D032DD">
              <w:rPr>
                <w:rFonts w:cstheme="minorHAnsi"/>
                <w:sz w:val="24"/>
                <w:szCs w:val="24"/>
              </w:rPr>
              <w:t xml:space="preserve"> </w:t>
            </w:r>
            <w:r>
              <w:rPr>
                <w:rFonts w:cstheme="minorHAnsi"/>
                <w:sz w:val="24"/>
                <w:szCs w:val="24"/>
              </w:rPr>
              <w:t>-</w:t>
            </w:r>
            <w:r w:rsidRPr="00D032DD">
              <w:rPr>
                <w:rFonts w:cstheme="minorHAnsi"/>
                <w:sz w:val="24"/>
                <w:szCs w:val="24"/>
              </w:rPr>
              <w:t xml:space="preserve"> </w:t>
            </w:r>
            <w:proofErr w:type="gramStart"/>
            <w:r w:rsidRPr="00D032DD">
              <w:rPr>
                <w:rFonts w:cstheme="minorHAnsi"/>
                <w:sz w:val="24"/>
                <w:szCs w:val="24"/>
              </w:rPr>
              <w:t>o</w:t>
            </w:r>
            <w:proofErr w:type="gramEnd"/>
            <w:r w:rsidRPr="00D032DD">
              <w:rPr>
                <w:rFonts w:cstheme="minorHAnsi"/>
                <w:sz w:val="24"/>
                <w:szCs w:val="24"/>
              </w:rPr>
              <w:t xml:space="preserve"> manual relativo aos procedimentos de monitoramento, seleção e análise de operaç</w:t>
            </w:r>
            <w:r w:rsidRPr="001432EA">
              <w:rPr>
                <w:rFonts w:cstheme="minorHAnsi"/>
                <w:sz w:val="24"/>
                <w:szCs w:val="24"/>
              </w:rPr>
              <w:t>ões e situações suspeitas</w:t>
            </w:r>
            <w:r w:rsidRPr="00D032DD">
              <w:rPr>
                <w:rFonts w:cstheme="minorHAnsi"/>
                <w:sz w:val="24"/>
                <w:szCs w:val="24"/>
              </w:rPr>
              <w:t xml:space="preserve">; </w:t>
            </w:r>
          </w:p>
        </w:tc>
        <w:tc>
          <w:tcPr>
            <w:tcW w:w="4665" w:type="dxa"/>
          </w:tcPr>
          <w:p w14:paraId="0B2BFF07" w14:textId="77777777" w:rsidR="00442EF8" w:rsidRDefault="00442EF8" w:rsidP="00442EF8">
            <w:pPr>
              <w:jc w:val="both"/>
            </w:pPr>
          </w:p>
        </w:tc>
        <w:tc>
          <w:tcPr>
            <w:tcW w:w="4665" w:type="dxa"/>
          </w:tcPr>
          <w:p w14:paraId="31E35FCC" w14:textId="77777777" w:rsidR="00442EF8" w:rsidRDefault="00442EF8" w:rsidP="00442EF8">
            <w:pPr>
              <w:jc w:val="both"/>
            </w:pPr>
          </w:p>
        </w:tc>
      </w:tr>
      <w:tr w:rsidR="00442EF8" w14:paraId="4F5BE370" w14:textId="77777777" w:rsidTr="00442EF8">
        <w:tc>
          <w:tcPr>
            <w:tcW w:w="4664" w:type="dxa"/>
          </w:tcPr>
          <w:p w14:paraId="555F3380" w14:textId="548E0981" w:rsidR="00442EF8" w:rsidRDefault="00264E18" w:rsidP="00165430">
            <w:pPr>
              <w:spacing w:after="120"/>
              <w:jc w:val="both"/>
            </w:pPr>
            <w:r w:rsidRPr="001432EA">
              <w:rPr>
                <w:rFonts w:cstheme="minorHAnsi"/>
                <w:sz w:val="24"/>
                <w:szCs w:val="24"/>
              </w:rPr>
              <w:t xml:space="preserve">VII </w:t>
            </w:r>
            <w:r>
              <w:rPr>
                <w:rFonts w:cstheme="minorHAnsi"/>
                <w:sz w:val="24"/>
                <w:szCs w:val="24"/>
              </w:rPr>
              <w:t>-</w:t>
            </w:r>
            <w:r w:rsidRPr="001432EA">
              <w:rPr>
                <w:rFonts w:cstheme="minorHAnsi"/>
                <w:sz w:val="24"/>
                <w:szCs w:val="24"/>
              </w:rPr>
              <w:t xml:space="preserve"> os documentos relativos aos procedimentos destinados a conhecer os funcionários, parceiros e prestadores de serviços terceirizados;</w:t>
            </w:r>
          </w:p>
        </w:tc>
        <w:tc>
          <w:tcPr>
            <w:tcW w:w="4665" w:type="dxa"/>
          </w:tcPr>
          <w:p w14:paraId="40479A21" w14:textId="77777777" w:rsidR="00442EF8" w:rsidRDefault="00442EF8" w:rsidP="00442EF8">
            <w:pPr>
              <w:jc w:val="both"/>
            </w:pPr>
          </w:p>
        </w:tc>
        <w:tc>
          <w:tcPr>
            <w:tcW w:w="4665" w:type="dxa"/>
          </w:tcPr>
          <w:p w14:paraId="15F0BBA8" w14:textId="77777777" w:rsidR="00442EF8" w:rsidRDefault="00442EF8" w:rsidP="00442EF8">
            <w:pPr>
              <w:jc w:val="both"/>
            </w:pPr>
          </w:p>
        </w:tc>
      </w:tr>
      <w:tr w:rsidR="00442EF8" w14:paraId="1F25CDFC" w14:textId="77777777" w:rsidTr="00442EF8">
        <w:tc>
          <w:tcPr>
            <w:tcW w:w="4664" w:type="dxa"/>
          </w:tcPr>
          <w:p w14:paraId="13311D80" w14:textId="680F865B" w:rsidR="00442EF8" w:rsidRDefault="00264E18" w:rsidP="00165430">
            <w:pPr>
              <w:spacing w:after="120"/>
              <w:jc w:val="both"/>
            </w:pPr>
            <w:r w:rsidRPr="001432EA">
              <w:rPr>
                <w:rFonts w:cstheme="minorHAnsi"/>
                <w:sz w:val="24"/>
                <w:szCs w:val="24"/>
              </w:rPr>
              <w:t>VI</w:t>
            </w:r>
            <w:r w:rsidRPr="00D032DD">
              <w:rPr>
                <w:rFonts w:cstheme="minorHAnsi"/>
                <w:sz w:val="24"/>
                <w:szCs w:val="24"/>
              </w:rPr>
              <w:t xml:space="preserve">II </w:t>
            </w:r>
            <w:r>
              <w:rPr>
                <w:rFonts w:cstheme="minorHAnsi"/>
                <w:sz w:val="24"/>
                <w:szCs w:val="24"/>
              </w:rPr>
              <w:t>-</w:t>
            </w:r>
            <w:r w:rsidRPr="00D032DD">
              <w:rPr>
                <w:rFonts w:cstheme="minorHAnsi"/>
                <w:sz w:val="24"/>
                <w:szCs w:val="24"/>
              </w:rPr>
              <w:t xml:space="preserve"> as</w:t>
            </w:r>
            <w:r w:rsidRPr="001432EA">
              <w:rPr>
                <w:rFonts w:cstheme="minorHAnsi"/>
                <w:sz w:val="24"/>
                <w:szCs w:val="24"/>
              </w:rPr>
              <w:t xml:space="preserve"> </w:t>
            </w:r>
            <w:r w:rsidRPr="00D032DD">
              <w:rPr>
                <w:rFonts w:cstheme="minorHAnsi"/>
                <w:sz w:val="24"/>
                <w:szCs w:val="24"/>
              </w:rPr>
              <w:t>versões anteriores do relatório de avaliação de efetividade</w:t>
            </w:r>
            <w:r w:rsidRPr="001432EA">
              <w:rPr>
                <w:rFonts w:cstheme="minorHAnsi"/>
                <w:sz w:val="24"/>
                <w:szCs w:val="24"/>
              </w:rPr>
              <w:t>;</w:t>
            </w:r>
            <w:r w:rsidRPr="00D032DD">
              <w:rPr>
                <w:rFonts w:cstheme="minorHAnsi"/>
                <w:sz w:val="24"/>
                <w:szCs w:val="24"/>
              </w:rPr>
              <w:t xml:space="preserve"> </w:t>
            </w:r>
            <w:r>
              <w:rPr>
                <w:rFonts w:cstheme="minorHAnsi"/>
                <w:sz w:val="24"/>
                <w:szCs w:val="24"/>
              </w:rPr>
              <w:t>e</w:t>
            </w:r>
          </w:p>
        </w:tc>
        <w:tc>
          <w:tcPr>
            <w:tcW w:w="4665" w:type="dxa"/>
          </w:tcPr>
          <w:p w14:paraId="5E457ADC" w14:textId="77777777" w:rsidR="00442EF8" w:rsidRDefault="00442EF8" w:rsidP="00442EF8">
            <w:pPr>
              <w:jc w:val="both"/>
            </w:pPr>
          </w:p>
        </w:tc>
        <w:tc>
          <w:tcPr>
            <w:tcW w:w="4665" w:type="dxa"/>
          </w:tcPr>
          <w:p w14:paraId="2A872F14" w14:textId="77777777" w:rsidR="00442EF8" w:rsidRDefault="00442EF8" w:rsidP="00442EF8">
            <w:pPr>
              <w:jc w:val="both"/>
            </w:pPr>
          </w:p>
        </w:tc>
      </w:tr>
      <w:tr w:rsidR="00442EF8" w14:paraId="0096BB69" w14:textId="77777777" w:rsidTr="00442EF8">
        <w:tc>
          <w:tcPr>
            <w:tcW w:w="4664" w:type="dxa"/>
          </w:tcPr>
          <w:p w14:paraId="085C0D79" w14:textId="36A251DC" w:rsidR="00442EF8" w:rsidRDefault="00264E18" w:rsidP="00165430">
            <w:pPr>
              <w:spacing w:after="120"/>
              <w:jc w:val="both"/>
            </w:pPr>
            <w:r w:rsidRPr="00D032DD">
              <w:rPr>
                <w:rFonts w:cstheme="minorHAnsi"/>
                <w:sz w:val="24"/>
                <w:szCs w:val="24"/>
              </w:rPr>
              <w:t>XIII - os dados, os registros e as informações relativas aos mecanismos de acompanhamento e de controle</w:t>
            </w:r>
            <w:r>
              <w:rPr>
                <w:rFonts w:cstheme="minorHAnsi"/>
                <w:sz w:val="24"/>
                <w:szCs w:val="24"/>
              </w:rPr>
              <w:t>.</w:t>
            </w:r>
            <w:r w:rsidRPr="00D032DD">
              <w:rPr>
                <w:rFonts w:cstheme="minorHAnsi"/>
                <w:sz w:val="24"/>
                <w:szCs w:val="24"/>
              </w:rPr>
              <w:t xml:space="preserve"> </w:t>
            </w:r>
          </w:p>
        </w:tc>
        <w:tc>
          <w:tcPr>
            <w:tcW w:w="4665" w:type="dxa"/>
          </w:tcPr>
          <w:p w14:paraId="4E7D9507" w14:textId="77777777" w:rsidR="00442EF8" w:rsidRDefault="00442EF8" w:rsidP="00442EF8">
            <w:pPr>
              <w:jc w:val="both"/>
            </w:pPr>
          </w:p>
        </w:tc>
        <w:tc>
          <w:tcPr>
            <w:tcW w:w="4665" w:type="dxa"/>
          </w:tcPr>
          <w:p w14:paraId="42CAFE9E" w14:textId="77777777" w:rsidR="00442EF8" w:rsidRDefault="00442EF8" w:rsidP="00442EF8">
            <w:pPr>
              <w:jc w:val="both"/>
            </w:pPr>
          </w:p>
        </w:tc>
      </w:tr>
      <w:tr w:rsidR="00442EF8" w14:paraId="1E566ADE" w14:textId="77777777" w:rsidTr="00442EF8">
        <w:tc>
          <w:tcPr>
            <w:tcW w:w="4664" w:type="dxa"/>
          </w:tcPr>
          <w:p w14:paraId="31A04D9D" w14:textId="0C2B47FB" w:rsidR="00442EF8" w:rsidRDefault="00264E18" w:rsidP="00165430">
            <w:pPr>
              <w:spacing w:after="120"/>
              <w:jc w:val="both"/>
            </w:pPr>
            <w:r w:rsidRPr="00215D6E">
              <w:rPr>
                <w:rFonts w:eastAsia="Times New Roman" w:cstheme="minorHAnsi"/>
                <w:sz w:val="24"/>
                <w:szCs w:val="24"/>
                <w:lang w:eastAsia="pt-BR"/>
              </w:rPr>
              <w:t>Art.</w:t>
            </w:r>
            <w:r>
              <w:rPr>
                <w:rFonts w:eastAsia="Times New Roman" w:cstheme="minorHAnsi"/>
                <w:sz w:val="24"/>
                <w:szCs w:val="24"/>
                <w:lang w:eastAsia="pt-BR"/>
              </w:rPr>
              <w:t xml:space="preserve"> 34.</w:t>
            </w:r>
            <w:r w:rsidRPr="000E43F1">
              <w:rPr>
                <w:sz w:val="24"/>
                <w:szCs w:val="24"/>
              </w:rPr>
              <w:t xml:space="preserve"> </w:t>
            </w:r>
            <w:r>
              <w:rPr>
                <w:sz w:val="24"/>
                <w:szCs w:val="24"/>
              </w:rPr>
              <w:t xml:space="preserve"> </w:t>
            </w:r>
            <w:r w:rsidRPr="000E43F1">
              <w:rPr>
                <w:sz w:val="24"/>
                <w:szCs w:val="24"/>
              </w:rPr>
              <w:t xml:space="preserve">Fica revogada a </w:t>
            </w:r>
            <w:r w:rsidRPr="00215D6E">
              <w:rPr>
                <w:rFonts w:eastAsia="Times New Roman" w:cstheme="minorHAnsi"/>
                <w:sz w:val="24"/>
                <w:szCs w:val="24"/>
                <w:lang w:eastAsia="pt-BR"/>
              </w:rPr>
              <w:t xml:space="preserve">Instrução </w:t>
            </w:r>
            <w:proofErr w:type="spellStart"/>
            <w:r w:rsidRPr="00215D6E">
              <w:rPr>
                <w:rFonts w:eastAsia="Times New Roman" w:cstheme="minorHAnsi"/>
                <w:sz w:val="24"/>
                <w:szCs w:val="24"/>
                <w:lang w:eastAsia="pt-BR"/>
              </w:rPr>
              <w:t>Previc</w:t>
            </w:r>
            <w:proofErr w:type="spellEnd"/>
            <w:r w:rsidRPr="00215D6E">
              <w:rPr>
                <w:rFonts w:eastAsia="Times New Roman" w:cstheme="minorHAnsi"/>
                <w:sz w:val="24"/>
                <w:szCs w:val="24"/>
                <w:lang w:eastAsia="pt-BR"/>
              </w:rPr>
              <w:t xml:space="preserve"> nº </w:t>
            </w:r>
            <w:r>
              <w:rPr>
                <w:rFonts w:eastAsia="Times New Roman" w:cstheme="minorHAnsi"/>
                <w:sz w:val="24"/>
                <w:szCs w:val="24"/>
                <w:lang w:eastAsia="pt-BR"/>
              </w:rPr>
              <w:t>19</w:t>
            </w:r>
            <w:r w:rsidRPr="00215D6E">
              <w:rPr>
                <w:rFonts w:eastAsia="Times New Roman" w:cstheme="minorHAnsi"/>
                <w:sz w:val="24"/>
                <w:szCs w:val="24"/>
                <w:lang w:eastAsia="pt-BR"/>
              </w:rPr>
              <w:t xml:space="preserve">, de </w:t>
            </w:r>
            <w:r>
              <w:rPr>
                <w:rFonts w:eastAsia="Times New Roman" w:cstheme="minorHAnsi"/>
                <w:sz w:val="24"/>
                <w:szCs w:val="24"/>
                <w:lang w:eastAsia="pt-BR"/>
              </w:rPr>
              <w:t>24 d</w:t>
            </w:r>
            <w:r w:rsidRPr="00215D6E">
              <w:rPr>
                <w:rFonts w:eastAsia="Times New Roman" w:cstheme="minorHAnsi"/>
                <w:sz w:val="24"/>
                <w:szCs w:val="24"/>
                <w:lang w:eastAsia="pt-BR"/>
              </w:rPr>
              <w:t xml:space="preserve">e </w:t>
            </w:r>
            <w:r>
              <w:rPr>
                <w:rFonts w:eastAsia="Times New Roman" w:cstheme="minorHAnsi"/>
                <w:sz w:val="24"/>
                <w:szCs w:val="24"/>
                <w:lang w:eastAsia="pt-BR"/>
              </w:rPr>
              <w:t>dezembro</w:t>
            </w:r>
            <w:r w:rsidRPr="00215D6E">
              <w:rPr>
                <w:rFonts w:eastAsia="Times New Roman" w:cstheme="minorHAnsi"/>
                <w:sz w:val="24"/>
                <w:szCs w:val="24"/>
                <w:lang w:eastAsia="pt-BR"/>
              </w:rPr>
              <w:t xml:space="preserve"> de 20</w:t>
            </w:r>
            <w:r>
              <w:rPr>
                <w:rFonts w:eastAsia="Times New Roman" w:cstheme="minorHAnsi"/>
                <w:sz w:val="24"/>
                <w:szCs w:val="24"/>
                <w:lang w:eastAsia="pt-BR"/>
              </w:rPr>
              <w:t>14.</w:t>
            </w:r>
          </w:p>
        </w:tc>
        <w:tc>
          <w:tcPr>
            <w:tcW w:w="4665" w:type="dxa"/>
          </w:tcPr>
          <w:p w14:paraId="6DCE48CA" w14:textId="77777777" w:rsidR="00442EF8" w:rsidRDefault="00442EF8" w:rsidP="00442EF8">
            <w:pPr>
              <w:jc w:val="both"/>
            </w:pPr>
          </w:p>
        </w:tc>
        <w:tc>
          <w:tcPr>
            <w:tcW w:w="4665" w:type="dxa"/>
          </w:tcPr>
          <w:p w14:paraId="1DCB6109" w14:textId="77777777" w:rsidR="00442EF8" w:rsidRDefault="00442EF8" w:rsidP="00442EF8">
            <w:pPr>
              <w:jc w:val="both"/>
            </w:pPr>
          </w:p>
        </w:tc>
      </w:tr>
      <w:tr w:rsidR="00442EF8" w14:paraId="0D89159B" w14:textId="77777777" w:rsidTr="00442EF8">
        <w:tc>
          <w:tcPr>
            <w:tcW w:w="4664" w:type="dxa"/>
          </w:tcPr>
          <w:p w14:paraId="25F2CC75" w14:textId="77777777" w:rsidR="00264E18" w:rsidRDefault="00264E18" w:rsidP="00264E18">
            <w:pPr>
              <w:autoSpaceDE w:val="0"/>
              <w:autoSpaceDN w:val="0"/>
              <w:adjustRightInd w:val="0"/>
              <w:spacing w:before="120" w:after="120"/>
              <w:ind w:right="567"/>
              <w:jc w:val="both"/>
              <w:rPr>
                <w:rFonts w:cstheme="minorHAnsi"/>
                <w:sz w:val="24"/>
                <w:szCs w:val="24"/>
              </w:rPr>
            </w:pPr>
            <w:r>
              <w:rPr>
                <w:rFonts w:cstheme="minorHAnsi"/>
                <w:sz w:val="24"/>
                <w:szCs w:val="24"/>
              </w:rPr>
              <w:t>Art. 35.  Esta Instrução entra em vigor em 1º de janeiro de 2021.</w:t>
            </w:r>
          </w:p>
          <w:p w14:paraId="744E7CE5" w14:textId="77777777" w:rsidR="00442EF8" w:rsidRDefault="00442EF8" w:rsidP="00442EF8">
            <w:pPr>
              <w:jc w:val="both"/>
            </w:pPr>
          </w:p>
        </w:tc>
        <w:tc>
          <w:tcPr>
            <w:tcW w:w="4665" w:type="dxa"/>
          </w:tcPr>
          <w:p w14:paraId="021A4A84" w14:textId="77777777" w:rsidR="00442EF8" w:rsidRDefault="00442EF8" w:rsidP="00442EF8">
            <w:pPr>
              <w:jc w:val="both"/>
            </w:pPr>
          </w:p>
        </w:tc>
        <w:tc>
          <w:tcPr>
            <w:tcW w:w="4665" w:type="dxa"/>
          </w:tcPr>
          <w:p w14:paraId="45A95E07" w14:textId="77777777" w:rsidR="00442EF8" w:rsidRDefault="00442EF8" w:rsidP="00442EF8">
            <w:pPr>
              <w:jc w:val="both"/>
            </w:pPr>
          </w:p>
        </w:tc>
      </w:tr>
      <w:tr w:rsidR="00442EF8" w14:paraId="623E8157" w14:textId="77777777" w:rsidTr="00442EF8">
        <w:tc>
          <w:tcPr>
            <w:tcW w:w="4664" w:type="dxa"/>
          </w:tcPr>
          <w:p w14:paraId="50715659" w14:textId="77777777" w:rsidR="00165430" w:rsidRDefault="00264E18" w:rsidP="00264E18">
            <w:pPr>
              <w:spacing w:after="120"/>
              <w:jc w:val="center"/>
              <w:rPr>
                <w:rFonts w:eastAsia="Times New Roman" w:cstheme="minorHAnsi"/>
                <w:color w:val="000000"/>
                <w:sz w:val="24"/>
                <w:szCs w:val="24"/>
                <w:lang w:eastAsia="pt-BR"/>
              </w:rPr>
            </w:pPr>
            <w:r>
              <w:rPr>
                <w:rFonts w:eastAsia="Times New Roman" w:cstheme="minorHAnsi"/>
                <w:color w:val="000000"/>
                <w:sz w:val="24"/>
                <w:szCs w:val="24"/>
                <w:lang w:eastAsia="pt-BR"/>
              </w:rPr>
              <w:t>LUCIO RODRIGUES CAPELLETTO</w:t>
            </w:r>
          </w:p>
          <w:p w14:paraId="5F0E845E" w14:textId="454C0A31" w:rsidR="00442EF8" w:rsidRDefault="00264E18" w:rsidP="00165430">
            <w:pPr>
              <w:spacing w:after="120"/>
              <w:jc w:val="center"/>
            </w:pPr>
            <w:r>
              <w:rPr>
                <w:rFonts w:eastAsia="Times New Roman" w:cstheme="minorHAnsi"/>
                <w:color w:val="000000"/>
                <w:sz w:val="24"/>
                <w:szCs w:val="24"/>
                <w:lang w:eastAsia="pt-BR"/>
              </w:rPr>
              <w:t>Diretor Superintendente</w:t>
            </w:r>
          </w:p>
        </w:tc>
        <w:tc>
          <w:tcPr>
            <w:tcW w:w="4665" w:type="dxa"/>
          </w:tcPr>
          <w:p w14:paraId="4AF8F8AB" w14:textId="77777777" w:rsidR="00442EF8" w:rsidRDefault="00442EF8" w:rsidP="00442EF8">
            <w:pPr>
              <w:jc w:val="both"/>
            </w:pPr>
          </w:p>
        </w:tc>
        <w:tc>
          <w:tcPr>
            <w:tcW w:w="4665" w:type="dxa"/>
          </w:tcPr>
          <w:p w14:paraId="4C688EE3" w14:textId="77777777" w:rsidR="00442EF8" w:rsidRDefault="00442EF8" w:rsidP="00442EF8">
            <w:pPr>
              <w:jc w:val="both"/>
            </w:pPr>
          </w:p>
        </w:tc>
      </w:tr>
    </w:tbl>
    <w:p w14:paraId="2B446E60" w14:textId="77777777" w:rsidR="00455743" w:rsidRDefault="00455743" w:rsidP="00442EF8">
      <w:pPr>
        <w:jc w:val="both"/>
      </w:pPr>
    </w:p>
    <w:sectPr w:rsidR="00455743" w:rsidSect="00442EF8">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09311" w14:textId="77777777" w:rsidR="00C552DE" w:rsidRDefault="00C552DE" w:rsidP="00165430">
      <w:pPr>
        <w:spacing w:after="0" w:line="240" w:lineRule="auto"/>
      </w:pPr>
      <w:r>
        <w:separator/>
      </w:r>
    </w:p>
  </w:endnote>
  <w:endnote w:type="continuationSeparator" w:id="0">
    <w:p w14:paraId="7B65297F" w14:textId="77777777" w:rsidR="00C552DE" w:rsidRDefault="00C552DE" w:rsidP="0016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C68A" w14:textId="77777777" w:rsidR="00C552DE" w:rsidRDefault="00C552DE" w:rsidP="00165430">
      <w:pPr>
        <w:spacing w:after="0" w:line="240" w:lineRule="auto"/>
      </w:pPr>
      <w:r>
        <w:separator/>
      </w:r>
    </w:p>
  </w:footnote>
  <w:footnote w:type="continuationSeparator" w:id="0">
    <w:p w14:paraId="3E70C35F" w14:textId="77777777" w:rsidR="00C552DE" w:rsidRDefault="00C552DE" w:rsidP="00165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CC73" w14:textId="39FD642F" w:rsidR="00165430" w:rsidRPr="00165430" w:rsidRDefault="00165430" w:rsidP="00165430">
    <w:pPr>
      <w:pStyle w:val="Cabealho"/>
      <w:jc w:val="center"/>
      <w:rPr>
        <w:b/>
        <w:bCs/>
      </w:rPr>
    </w:pPr>
    <w:r w:rsidRPr="00165430">
      <w:rPr>
        <w:b/>
        <w:bCs/>
      </w:rPr>
      <w:t>MINUTA INSTRUÇÃO NORMATIVA PREVIC Nº 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F8"/>
    <w:rsid w:val="00165430"/>
    <w:rsid w:val="00264E18"/>
    <w:rsid w:val="00442EF8"/>
    <w:rsid w:val="00455743"/>
    <w:rsid w:val="00C552DE"/>
    <w:rsid w:val="00CE48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FB3D"/>
  <w15:chartTrackingRefBased/>
  <w15:docId w15:val="{9C1AD6C2-389E-459D-9EE5-2F042378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4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654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430"/>
  </w:style>
  <w:style w:type="paragraph" w:styleId="Rodap">
    <w:name w:val="footer"/>
    <w:basedOn w:val="Normal"/>
    <w:link w:val="RodapChar"/>
    <w:uiPriority w:val="99"/>
    <w:unhideWhenUsed/>
    <w:rsid w:val="00165430"/>
    <w:pPr>
      <w:tabs>
        <w:tab w:val="center" w:pos="4252"/>
        <w:tab w:val="right" w:pos="8504"/>
      </w:tabs>
      <w:spacing w:after="0" w:line="240" w:lineRule="auto"/>
    </w:pPr>
  </w:style>
  <w:style w:type="character" w:customStyle="1" w:styleId="RodapChar">
    <w:name w:val="Rodapé Char"/>
    <w:basedOn w:val="Fontepargpadro"/>
    <w:link w:val="Rodap"/>
    <w:uiPriority w:val="99"/>
    <w:rsid w:val="0016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3350</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Takimoto Tomaz</dc:creator>
  <cp:keywords/>
  <dc:description/>
  <cp:lastModifiedBy>Patricia Takimoto Tomaz</cp:lastModifiedBy>
  <cp:revision>2</cp:revision>
  <dcterms:created xsi:type="dcterms:W3CDTF">2020-09-14T17:14:00Z</dcterms:created>
  <dcterms:modified xsi:type="dcterms:W3CDTF">2020-09-14T17:43:00Z</dcterms:modified>
</cp:coreProperties>
</file>